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B" w:rsidRPr="000F53CE" w:rsidRDefault="00EE303B" w:rsidP="00117D8B">
      <w:pPr>
        <w:ind w:left="-284" w:firstLine="284"/>
        <w:jc w:val="center"/>
        <w:rPr>
          <w:sz w:val="28"/>
          <w:szCs w:val="28"/>
        </w:rPr>
      </w:pPr>
      <w:r w:rsidRPr="000F53CE">
        <w:rPr>
          <w:sz w:val="28"/>
          <w:szCs w:val="28"/>
        </w:rPr>
        <w:t>Муниципальное казенное общеобразовательное учреждение</w:t>
      </w:r>
    </w:p>
    <w:p w:rsidR="00EE303B" w:rsidRDefault="00EE303B" w:rsidP="00117D8B">
      <w:pPr>
        <w:ind w:left="-284" w:firstLine="284"/>
        <w:jc w:val="center"/>
        <w:rPr>
          <w:sz w:val="28"/>
          <w:szCs w:val="28"/>
        </w:rPr>
      </w:pPr>
      <w:r w:rsidRPr="000F53CE">
        <w:rPr>
          <w:sz w:val="28"/>
          <w:szCs w:val="28"/>
        </w:rPr>
        <w:t>«Нижне-Нарыкарская средняя общеобразовательная школа»</w:t>
      </w:r>
    </w:p>
    <w:p w:rsidR="00EE303B" w:rsidRDefault="00EE303B" w:rsidP="00117D8B">
      <w:pPr>
        <w:ind w:left="-284" w:firstLine="284"/>
        <w:jc w:val="center"/>
        <w:rPr>
          <w:sz w:val="28"/>
          <w:szCs w:val="28"/>
        </w:rPr>
      </w:pPr>
    </w:p>
    <w:p w:rsidR="00EE303B" w:rsidRDefault="00EE303B" w:rsidP="00117D8B">
      <w:pPr>
        <w:ind w:left="-284" w:firstLine="284"/>
        <w:jc w:val="center"/>
        <w:rPr>
          <w:sz w:val="28"/>
          <w:szCs w:val="28"/>
        </w:rPr>
      </w:pPr>
    </w:p>
    <w:p w:rsidR="00EE303B" w:rsidRDefault="00EE303B" w:rsidP="00117D8B">
      <w:pPr>
        <w:ind w:left="-284" w:firstLine="284"/>
        <w:jc w:val="center"/>
        <w:rPr>
          <w:sz w:val="28"/>
          <w:szCs w:val="28"/>
        </w:rPr>
      </w:pPr>
    </w:p>
    <w:p w:rsidR="00EE303B" w:rsidRPr="00EE303B" w:rsidRDefault="00EE303B" w:rsidP="00117D8B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hyperlink r:id="rId6" w:tooltip="Записи, помеченные с  мастер-класс" w:history="1">
        <w:r w:rsidRPr="00EE303B">
          <w:rPr>
            <w:rFonts w:ascii="Times New Roman" w:eastAsia="Times New Roman" w:hAnsi="Times New Roman" w:cs="Times New Roman"/>
            <w:b/>
            <w:bCs/>
            <w:i/>
            <w:sz w:val="44"/>
            <w:szCs w:val="44"/>
          </w:rPr>
          <w:t>Мастер-класс</w:t>
        </w:r>
      </w:hyperlink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 xml:space="preserve">: </w:t>
      </w:r>
    </w:p>
    <w:p w:rsidR="00EE303B" w:rsidRPr="00EE303B" w:rsidRDefault="00EE303B" w:rsidP="00117D8B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 xml:space="preserve">«Урин </w:t>
      </w:r>
      <w:proofErr w:type="spellStart"/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эква</w:t>
      </w:r>
      <w:proofErr w:type="spellEnd"/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 xml:space="preserve"> </w:t>
      </w:r>
      <w:proofErr w:type="spellStart"/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хотал</w:t>
      </w:r>
      <w:proofErr w:type="spellEnd"/>
      <w:r w:rsidRPr="00EE303B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».</w:t>
      </w:r>
    </w:p>
    <w:p w:rsidR="00EE303B" w:rsidRPr="00EE303B" w:rsidRDefault="00EE303B" w:rsidP="00117D8B">
      <w:pPr>
        <w:ind w:left="-284" w:firstLine="284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3416528" cy="2990850"/>
            <wp:effectExtent l="19050" t="0" r="0" b="0"/>
            <wp:docPr id="3" name="Рисунок 6" descr="Птица - хранительница сна и здоровья ребенка2 - Улум у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тица - хранительница сна и здоровья ребенка2 - Улум уй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28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3B" w:rsidRPr="00EE303B" w:rsidRDefault="00EE303B" w:rsidP="00117D8B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E303B" w:rsidRPr="00EE303B" w:rsidRDefault="00EE303B" w:rsidP="00117D8B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E303B" w:rsidRPr="00EE303B" w:rsidRDefault="00EE303B" w:rsidP="00117D8B">
      <w:pPr>
        <w:tabs>
          <w:tab w:val="left" w:pos="2925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3B">
        <w:rPr>
          <w:rFonts w:ascii="Times New Roman" w:hAnsi="Times New Roman" w:cs="Times New Roman"/>
          <w:b/>
          <w:sz w:val="28"/>
          <w:szCs w:val="28"/>
        </w:rPr>
        <w:t xml:space="preserve">К А М </w:t>
      </w:r>
      <w:proofErr w:type="gramStart"/>
      <w:r w:rsidRPr="00EE303B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E303B">
        <w:rPr>
          <w:rFonts w:ascii="Times New Roman" w:hAnsi="Times New Roman" w:cs="Times New Roman"/>
          <w:b/>
          <w:sz w:val="28"/>
          <w:szCs w:val="28"/>
        </w:rPr>
        <w:t xml:space="preserve"> Ш Н И К О В А</w:t>
      </w:r>
    </w:p>
    <w:p w:rsidR="00EE303B" w:rsidRPr="00EE303B" w:rsidRDefault="00EE303B" w:rsidP="00117D8B">
      <w:pPr>
        <w:tabs>
          <w:tab w:val="left" w:pos="2925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3B">
        <w:rPr>
          <w:rFonts w:ascii="Times New Roman" w:hAnsi="Times New Roman" w:cs="Times New Roman"/>
          <w:b/>
          <w:sz w:val="28"/>
          <w:szCs w:val="28"/>
        </w:rPr>
        <w:t xml:space="preserve">Л и </w:t>
      </w:r>
      <w:proofErr w:type="spellStart"/>
      <w:r w:rsidRPr="00EE303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E303B">
        <w:rPr>
          <w:rFonts w:ascii="Times New Roman" w:hAnsi="Times New Roman" w:cs="Times New Roman"/>
          <w:b/>
          <w:sz w:val="28"/>
          <w:szCs w:val="28"/>
        </w:rPr>
        <w:t xml:space="preserve"> и я</w:t>
      </w:r>
      <w:proofErr w:type="gramStart"/>
      <w:r w:rsidRPr="00EE303B">
        <w:rPr>
          <w:rFonts w:ascii="Times New Roman" w:hAnsi="Times New Roman" w:cs="Times New Roman"/>
          <w:b/>
          <w:sz w:val="28"/>
          <w:szCs w:val="28"/>
        </w:rPr>
        <w:t xml:space="preserve">   А</w:t>
      </w:r>
      <w:proofErr w:type="gramEnd"/>
      <w:r w:rsidRPr="00EE303B">
        <w:rPr>
          <w:rFonts w:ascii="Times New Roman" w:hAnsi="Times New Roman" w:cs="Times New Roman"/>
          <w:b/>
          <w:sz w:val="28"/>
          <w:szCs w:val="28"/>
        </w:rPr>
        <w:t xml:space="preserve"> л е к с е </w:t>
      </w:r>
      <w:proofErr w:type="spellStart"/>
      <w:r w:rsidRPr="00EE303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EE303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E30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E303B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E303B" w:rsidRPr="00EE303B" w:rsidRDefault="00EE303B" w:rsidP="00117D8B">
      <w:pPr>
        <w:tabs>
          <w:tab w:val="left" w:pos="2925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E303B"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</w:p>
    <w:p w:rsidR="00EE303B" w:rsidRPr="00EE303B" w:rsidRDefault="00EE303B" w:rsidP="00117D8B">
      <w:pPr>
        <w:tabs>
          <w:tab w:val="left" w:pos="2925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E303B">
        <w:rPr>
          <w:rFonts w:ascii="Times New Roman" w:hAnsi="Times New Roman" w:cs="Times New Roman"/>
          <w:sz w:val="28"/>
          <w:szCs w:val="28"/>
        </w:rPr>
        <w:t>МКОУ «Нижне-Нарыкарская СОШ»</w:t>
      </w:r>
    </w:p>
    <w:p w:rsidR="00EE303B" w:rsidRDefault="00EE303B" w:rsidP="00117D8B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303B" w:rsidRPr="00EE303B" w:rsidRDefault="00EE303B" w:rsidP="00117D8B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E303B">
        <w:rPr>
          <w:rFonts w:ascii="Times New Roman" w:hAnsi="Times New Roman" w:cs="Times New Roman"/>
          <w:sz w:val="28"/>
          <w:szCs w:val="28"/>
        </w:rPr>
        <w:t>д. Нижние Нарыкары</w:t>
      </w:r>
    </w:p>
    <w:p w:rsidR="00EE303B" w:rsidRDefault="00EE303B" w:rsidP="00117D8B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117D8B" w:rsidRPr="00054C9A" w:rsidRDefault="00117D8B" w:rsidP="00117D8B">
      <w:pPr>
        <w:ind w:left="-284" w:firstLine="284"/>
        <w:jc w:val="center"/>
        <w:rPr>
          <w:sz w:val="28"/>
          <w:szCs w:val="28"/>
        </w:rPr>
      </w:pPr>
    </w:p>
    <w:p w:rsidR="00D535F9" w:rsidRPr="00D535F9" w:rsidRDefault="00EE613A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компьютер</w:t>
      </w:r>
      <w:r w:rsidR="00D535F9" w:rsidRPr="00D535F9">
        <w:rPr>
          <w:rFonts w:ascii="Times New Roman" w:eastAsia="Times New Roman" w:hAnsi="Times New Roman" w:cs="Times New Roman"/>
          <w:sz w:val="24"/>
          <w:szCs w:val="24"/>
        </w:rPr>
        <w:t>, проектор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к мастер-классу: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•         Раздаточный материал: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традиционные орнаменты народов ханты и манси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>•         книга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С.А.Поповой </w:t>
      </w:r>
      <w:r w:rsidRPr="00D535F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Мансийские календарные праздники и обряды</w:t>
      </w:r>
      <w:r w:rsidRPr="00D535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>•         Для работы слушателей в группах: задания группам, листы бумаги, ручки;</w:t>
      </w:r>
    </w:p>
    <w:p w:rsid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•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костюмы </w:t>
      </w:r>
      <w:r w:rsidR="00EE613A">
        <w:rPr>
          <w:rFonts w:ascii="Times New Roman" w:eastAsia="Times New Roman" w:hAnsi="Times New Roman" w:cs="Times New Roman"/>
          <w:sz w:val="24"/>
          <w:szCs w:val="24"/>
        </w:rPr>
        <w:t xml:space="preserve">и мелодия </w:t>
      </w:r>
      <w:r>
        <w:rPr>
          <w:rFonts w:ascii="Times New Roman" w:eastAsia="Times New Roman" w:hAnsi="Times New Roman" w:cs="Times New Roman"/>
          <w:sz w:val="24"/>
          <w:szCs w:val="24"/>
        </w:rPr>
        <w:t>для 3 группы</w:t>
      </w:r>
      <w:bookmarkStart w:id="0" w:name="_GoBack"/>
      <w:bookmarkEnd w:id="0"/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Цель: представить педагогический опыт организации </w:t>
      </w:r>
      <w:hyperlink r:id="rId8" w:tgtFrame="_blank" w:tooltip="Как  создать образовательный  проект" w:history="1">
        <w:r w:rsidRPr="00D535F9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проектного обучения </w:t>
        </w:r>
      </w:hyperlink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1 показать историю возникновения </w:t>
      </w:r>
      <w:r w:rsidRPr="00D535F9">
        <w:rPr>
          <w:rFonts w:ascii="Times New Roman" w:eastAsia="Times New Roman" w:hAnsi="Times New Roman" w:cs="Times New Roman"/>
          <w:bCs/>
          <w:sz w:val="24"/>
          <w:szCs w:val="24"/>
        </w:rPr>
        <w:t>проектного обучения</w:t>
      </w:r>
      <w:r w:rsidRPr="00D535F9">
        <w:rPr>
          <w:rFonts w:ascii="Times New Roman" w:eastAsia="Times New Roman" w:hAnsi="Times New Roman" w:cs="Times New Roman"/>
          <w:sz w:val="24"/>
          <w:szCs w:val="24"/>
        </w:rPr>
        <w:t>, основные этапы организации проектного обучения;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2.представить опыт организации </w:t>
      </w:r>
      <w:r w:rsidRPr="00D535F9">
        <w:rPr>
          <w:rFonts w:ascii="Times New Roman" w:eastAsia="Times New Roman" w:hAnsi="Times New Roman" w:cs="Times New Roman"/>
          <w:bCs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 xml:space="preserve">3. провести имитационную игру по организации </w:t>
      </w:r>
      <w:r w:rsidRPr="00D535F9">
        <w:rPr>
          <w:rFonts w:ascii="Times New Roman" w:eastAsia="Times New Roman" w:hAnsi="Times New Roman" w:cs="Times New Roman"/>
          <w:bCs/>
          <w:sz w:val="24"/>
          <w:szCs w:val="24"/>
        </w:rPr>
        <w:t>проектного обучения;</w:t>
      </w:r>
    </w:p>
    <w:p w:rsidR="00D535F9" w:rsidRPr="00D535F9" w:rsidRDefault="00D535F9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535F9">
        <w:rPr>
          <w:rFonts w:ascii="Times New Roman" w:eastAsia="Times New Roman" w:hAnsi="Times New Roman" w:cs="Times New Roman"/>
          <w:sz w:val="24"/>
          <w:szCs w:val="24"/>
        </w:rPr>
        <w:t>4.провести рефлексию занятия</w:t>
      </w:r>
    </w:p>
    <w:p w:rsidR="00FD41D7" w:rsidRPr="00FD41D7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>Ход мастер – класса.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4937">
        <w:rPr>
          <w:rFonts w:ascii="Times New Roman" w:eastAsia="Times New Roman" w:hAnsi="Times New Roman" w:cs="Times New Roman"/>
          <w:sz w:val="24"/>
          <w:szCs w:val="24"/>
          <w:highlight w:val="yellow"/>
        </w:rPr>
        <w:t>1 шаг: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Что такое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(теоретический аспект)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   Метод проектов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возник давно. Основоположник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 проектов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– американский философ – прагматик Дж. 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Дьюн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(1859 – 1952).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 проектов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в школе отвечает всем требованиям  современного образования: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•         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проблематизация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 познавательная активность ребенка;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 связь обучения с жизненным опытом ребенка;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 организация обучения как деятельности (игровой, трудовой)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Существует много классификаций проектов: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Метод, доминирующий в проекте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(исследовательские; творческие; ролевые, игровые; ознакомительно-ориентированные (информационные);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практико-ориентированные (прикладные).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Предметно-содержательная область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монопроекты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lastRenderedPageBreak/>
        <w:t>•         Характер контактов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(региональные, международные, сетевые и т.д.)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Число участников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(индивидуальные и групповые)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Продолжительность выполнения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и ее характер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(краткосрочные, средней продолжительности, долгосрочные).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 проектов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педагогической деятельности возможно если учитель готов к смене социальных ролей: учитель становится партнером и координатором, если ученик овладел основными предметными знаниями, а также если и учитель, и ученик готовы к исследовательской деятельности и владеют ИКТ.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 xml:space="preserve">Анатомия </w:t>
      </w:r>
      <w:r w:rsidRPr="00FD41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проекта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41D7">
        <w:rPr>
          <w:rFonts w:ascii="Times New Roman" w:eastAsia="Times New Roman" w:hAnsi="Times New Roman" w:cs="Times New Roman"/>
          <w:sz w:val="32"/>
          <w:szCs w:val="32"/>
        </w:rPr>
        <w:t>5 П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проблема,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продукт 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9" w:tooltip="Записи, помеченные с  презентация" w:history="1">
        <w:r w:rsidRPr="00FD41D7">
          <w:rPr>
            <w:rFonts w:ascii="Times New Roman" w:eastAsia="Times New Roman" w:hAnsi="Times New Roman" w:cs="Times New Roman"/>
            <w:sz w:val="24"/>
            <w:szCs w:val="24"/>
          </w:rPr>
          <w:t>презентация</w:t>
        </w:r>
      </w:hyperlink>
      <w:r w:rsidRPr="00FD4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проекта.  Наиболее трудная задача – это правильно выделить проблему. Проблема – это социально значимое противоречие. Она должна быть интересна ребенку, входить в состав учебного материала, носить исследовательский характер.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Далее определяется объект и предмет исследования.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Объект исследования – процесс или явление, порождающее проблемную ситуацию и избранное для изучения.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Предмет исследования  — то, что находится в границах объекта исследования в определенном аспекте рассмотрения.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</w:t>
      </w: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</w:t>
      </w:r>
      <w:r w:rsidRPr="00FD41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проекта</w:t>
      </w: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– модель желаемого конечного результата. Цель проекта может быть определена с помощью глаголов: доказать, записать, измерить, изобрести, изучить, иллюстрировать, исследовать, классифицировать, наблюдать, нарисовать, обнаружить, объяснить, определить, описать, организовать, оценить, подготовить, проверить, продемонстрировать, проследить, разработать, рассчитать, собрать, создать, сравнить, установить и т.д.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- это выбор путей и средств для достижения цели. Постановка задач основывается на дроблении цели на подцели.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Второй этап работы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проектом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– это планирование. На этом этапе учащиеся распределяются по группам, определяются ответственные, сроки консультаций, конечный продукт проекта.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>Третий этап работы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– поиск информации. Ее можно прочитать в книге (справочная, учебная литература,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Записи, помеченные с  словари" w:history="1">
        <w:r w:rsidRPr="00FD41D7">
          <w:rPr>
            <w:rFonts w:ascii="Times New Roman" w:eastAsia="Times New Roman" w:hAnsi="Times New Roman" w:cs="Times New Roman"/>
            <w:sz w:val="24"/>
            <w:szCs w:val="24"/>
          </w:rPr>
          <w:t>словари</w:t>
        </w:r>
      </w:hyperlink>
      <w:r w:rsidRPr="002F0C89">
        <w:rPr>
          <w:rFonts w:ascii="Times New Roman" w:eastAsia="Times New Roman" w:hAnsi="Times New Roman" w:cs="Times New Roman"/>
          <w:sz w:val="24"/>
          <w:szCs w:val="24"/>
        </w:rPr>
        <w:t>, справочники, документальные источники);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– поискать информацию  в Интернете;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– задать вопросы родителям, специалистам;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– подумать самостоятельно;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br/>
        <w:t>– провести интервью с участниками событий,      анкетирование;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–    посмотреть по телевизору;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>Этап исследования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может происходить с помощью различных методов – эмпирических: наблюдение, сравнение, измерение, эксперимент и  теоретических методов: анализ, синтез,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lastRenderedPageBreak/>
        <w:t>индукция, дедукция, сравнение, исторический метод, хронологический метод, социологические методы (интервью, соц. опрос, анкетирование)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Продукт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– это результат работы над проектом. Продукты могут быть представлены в виде Web-сайта, атласа, видеофильма, выставки, газеты, игры, карты, костюма, макета, модели, мультимедийной презентации, праздника, путеводителя, серии иллюстраций, справочника, словаря, статьи, сценария, учебного пособия, дидактического материала, экскурсии ит.д.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4937">
        <w:rPr>
          <w:rFonts w:ascii="Times New Roman" w:eastAsia="Times New Roman" w:hAnsi="Times New Roman" w:cs="Times New Roman"/>
          <w:sz w:val="24"/>
          <w:szCs w:val="24"/>
          <w:highlight w:val="yellow"/>
        </w:rPr>
        <w:t>2 шаг: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опыта работы над организацией проектного метода обучения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(Далее демонстрируются материалы из копилки учителя: ученические проекты, конечным продуктом которых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часы</w:t>
      </w:r>
      <w:r w:rsidR="00173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17386E">
        <w:rPr>
          <w:rFonts w:ascii="Times New Roman" w:eastAsia="Times New Roman" w:hAnsi="Times New Roman" w:cs="Times New Roman"/>
          <w:sz w:val="24"/>
          <w:szCs w:val="24"/>
        </w:rPr>
        <w:t xml:space="preserve">Югра - наш </w:t>
      </w:r>
      <w:proofErr w:type="spellStart"/>
      <w:r w:rsidR="0017386E">
        <w:rPr>
          <w:rFonts w:ascii="Times New Roman" w:eastAsia="Times New Roman" w:hAnsi="Times New Roman" w:cs="Times New Roman"/>
          <w:sz w:val="24"/>
          <w:szCs w:val="24"/>
        </w:rPr>
        <w:t>обший</w:t>
      </w:r>
      <w:proofErr w:type="spellEnd"/>
      <w:r w:rsidR="0017386E">
        <w:rPr>
          <w:rFonts w:ascii="Times New Roman" w:eastAsia="Times New Roman" w:hAnsi="Times New Roman" w:cs="Times New Roman"/>
          <w:sz w:val="24"/>
          <w:szCs w:val="24"/>
        </w:rPr>
        <w:t xml:space="preserve"> дом» (5-6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86E">
        <w:rPr>
          <w:rFonts w:ascii="Times New Roman" w:eastAsia="Times New Roman" w:hAnsi="Times New Roman" w:cs="Times New Roman"/>
          <w:sz w:val="24"/>
          <w:szCs w:val="24"/>
        </w:rPr>
        <w:t>«Есть такое дерево», «Мифы в названиях созвездий»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•         Представлять продукт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можно на научной </w:t>
      </w:r>
      <w:hyperlink r:id="rId11" w:tooltip="Записи, помеченные с  конференции" w:history="1">
        <w:r w:rsidRPr="0017386E">
          <w:rPr>
            <w:rFonts w:ascii="Times New Roman" w:eastAsia="Times New Roman" w:hAnsi="Times New Roman" w:cs="Times New Roman"/>
            <w:sz w:val="24"/>
            <w:szCs w:val="24"/>
          </w:rPr>
          <w:t>конференции</w:t>
        </w:r>
      </w:hyperlink>
      <w:r w:rsidRPr="001738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в виде научного доклада, деловой, ролевой  игры, защиты на ученом совете и т.д.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Работа над исследовательским или творческим 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проектом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всегда заканчивается этапом рефлексии: с каким настроением работал, было ли мне комфортно, доволен ли я собой; насколько мне комфортно работалось с руководителем, в паре с товарищем, в социуме,  я достиг цели, мне этот материал необходим, в чем я затруднялся, как мне преодолеть свои проблемы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Далее даются рекомендации, на каких сайтах учитель и ученики могут найти  для себя полезную информацию, как организовать исследовательскую или проектную деятельность, на какие сайты можно поместить работы учащихся.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Также даются рекомендации, какие пособия могут помочь учителям, начинающим работу в подобном направлении: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Огоновская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И.С. Азбука исследователя.  (пособие в электронном виде)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Какие трудности возникают при организации проектной учебной деятельности на уроке: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Из поля зрения выпадает слабый ученик;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Степень участия каждого участника проекта;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Контроль всех этапов работы;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•         Связать все части проекта воедино;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работы: разнообразить виды проектов (социальные, семейные, </w:t>
      </w:r>
      <w:proofErr w:type="spellStart"/>
      <w:r w:rsidRPr="002F0C8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F0C89">
        <w:rPr>
          <w:rFonts w:ascii="Times New Roman" w:eastAsia="Times New Roman" w:hAnsi="Times New Roman" w:cs="Times New Roman"/>
          <w:sz w:val="24"/>
          <w:szCs w:val="24"/>
        </w:rPr>
        <w:t>, сетевые)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Таким образом, исследовательская деятельность и проектное обучение развивает множество умений и навыков таких, как рефлексивные, оценочные, информационные, менеджерские, коммуникативные, презентационные и т.д.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4937">
        <w:rPr>
          <w:rFonts w:ascii="Times New Roman" w:eastAsia="Times New Roman" w:hAnsi="Times New Roman" w:cs="Times New Roman"/>
          <w:sz w:val="24"/>
          <w:szCs w:val="24"/>
          <w:highlight w:val="yellow"/>
        </w:rPr>
        <w:t>3 шаг: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имитационная игра со слушателями. Организация учебного проекта в</w:t>
      </w:r>
      <w:r w:rsidR="009949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937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урочной деятельности.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</w:t>
      </w:r>
      <w:r w:rsidR="0011506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F0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кта: </w:t>
      </w:r>
      <w:r w:rsidR="00994937">
        <w:rPr>
          <w:rFonts w:ascii="Times New Roman" w:eastAsia="Times New Roman" w:hAnsi="Times New Roman" w:cs="Times New Roman"/>
          <w:sz w:val="24"/>
          <w:szCs w:val="24"/>
        </w:rPr>
        <w:t>Мансийский праздник «Вороний день»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проекта: </w:t>
      </w:r>
      <w:r w:rsidR="00115062">
        <w:rPr>
          <w:rFonts w:ascii="Times New Roman" w:eastAsia="Times New Roman" w:hAnsi="Times New Roman" w:cs="Times New Roman"/>
          <w:sz w:val="24"/>
          <w:szCs w:val="24"/>
        </w:rPr>
        <w:t>организовать традиционный мансийский праздник «Вороний день»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1.      Определить,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 xml:space="preserve"> какие традиционные орнаменты будем использовать для праздника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2.      Выяснить,</w:t>
      </w:r>
      <w:r w:rsidR="00115062">
        <w:rPr>
          <w:rFonts w:ascii="Times New Roman" w:eastAsia="Times New Roman" w:hAnsi="Times New Roman" w:cs="Times New Roman"/>
          <w:sz w:val="24"/>
          <w:szCs w:val="24"/>
        </w:rPr>
        <w:t xml:space="preserve"> что означает праздник «Вороний день»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3.      </w:t>
      </w:r>
      <w:r w:rsidR="001150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15062" w:rsidRPr="002F0C89">
        <w:rPr>
          <w:rFonts w:ascii="Times New Roman" w:eastAsia="Times New Roman" w:hAnsi="Times New Roman" w:cs="Times New Roman"/>
          <w:sz w:val="24"/>
          <w:szCs w:val="24"/>
        </w:rPr>
        <w:t>одумать самостоятельно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 xml:space="preserve">  праздничную встречу прилета ворон.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Аудитория делится на 3 группы. Каждая группа получает своё задание, работает с ним. Затем представляет результаты своей работы.</w:t>
      </w:r>
    </w:p>
    <w:p w:rsidR="00FD41D7" w:rsidRPr="00AF42A6" w:rsidRDefault="00FD41D7" w:rsidP="00117D8B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2A6">
        <w:rPr>
          <w:rFonts w:ascii="Times New Roman" w:eastAsia="Times New Roman" w:hAnsi="Times New Roman" w:cs="Times New Roman"/>
          <w:sz w:val="24"/>
          <w:szCs w:val="24"/>
        </w:rPr>
        <w:t>Задание группе 1.</w:t>
      </w:r>
      <w:r w:rsidR="00EE30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E303B" w:rsidRPr="00EE303B">
        <w:rPr>
          <w:rFonts w:ascii="Times New Roman" w:eastAsia="Times New Roman" w:hAnsi="Times New Roman" w:cs="Times New Roman"/>
          <w:b/>
          <w:sz w:val="24"/>
          <w:szCs w:val="24"/>
        </w:rPr>
        <w:t>Дизайнеры</w:t>
      </w:r>
      <w:r w:rsidR="00AF42A6" w:rsidRPr="00EE30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41D7" w:rsidRPr="002F0C89" w:rsidRDefault="00FD41D7" w:rsidP="00117D8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1.      Перед вами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 xml:space="preserve"> несколько традиционных мансийских орнаментов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>Из них выберите те, с помощью которых, вы украсите зал для проведения праздника «Вороний день»</w:t>
      </w:r>
      <w:r w:rsidR="00EF00A7" w:rsidRPr="002F0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1D7" w:rsidRPr="002F0C89" w:rsidRDefault="00FD41D7" w:rsidP="00117D8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2.    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>Почему нельзя использовать все орнаменты</w:t>
      </w:r>
      <w:r w:rsidR="00AF42A6">
        <w:rPr>
          <w:rFonts w:ascii="Times New Roman" w:eastAsia="Times New Roman" w:hAnsi="Times New Roman" w:cs="Times New Roman"/>
          <w:sz w:val="24"/>
          <w:szCs w:val="24"/>
        </w:rPr>
        <w:t xml:space="preserve"> на празднике «Вороний день»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D41D7" w:rsidRPr="002F0C89" w:rsidRDefault="00AF42A6" w:rsidP="00117D8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</w:t>
      </w:r>
      <w:r w:rsidR="00FD41D7" w:rsidRPr="002F0C89">
        <w:rPr>
          <w:rFonts w:ascii="Times New Roman" w:eastAsia="Times New Roman" w:hAnsi="Times New Roman" w:cs="Times New Roman"/>
          <w:sz w:val="24"/>
          <w:szCs w:val="24"/>
        </w:rPr>
        <w:t xml:space="preserve"> Что помогло вам правильно</w:t>
      </w:r>
      <w:r w:rsidR="00EF00A7">
        <w:rPr>
          <w:rFonts w:ascii="Times New Roman" w:eastAsia="Times New Roman" w:hAnsi="Times New Roman" w:cs="Times New Roman"/>
          <w:sz w:val="24"/>
          <w:szCs w:val="24"/>
        </w:rPr>
        <w:t xml:space="preserve"> выбрать орнаменты</w:t>
      </w:r>
      <w:r w:rsidR="00FD41D7" w:rsidRPr="002F0C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D41D7" w:rsidRPr="002F0C89" w:rsidRDefault="00AF42A6" w:rsidP="00117D8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</w:t>
      </w:r>
      <w:r w:rsidR="00EF00A7" w:rsidRPr="002F0C89">
        <w:rPr>
          <w:rFonts w:ascii="Times New Roman" w:eastAsia="Times New Roman" w:hAnsi="Times New Roman" w:cs="Times New Roman"/>
          <w:sz w:val="24"/>
          <w:szCs w:val="24"/>
        </w:rPr>
        <w:t>Трудно ли было это сделать?</w:t>
      </w:r>
    </w:p>
    <w:p w:rsidR="00FD41D7" w:rsidRPr="00AF42A6" w:rsidRDefault="00FD41D7" w:rsidP="00117D8B">
      <w:pPr>
        <w:spacing w:before="100" w:beforeAutospacing="1" w:after="100" w:afterAutospacing="1" w:line="240" w:lineRule="auto"/>
        <w:ind w:left="-284" w:right="-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2A6">
        <w:rPr>
          <w:rFonts w:ascii="Times New Roman" w:eastAsia="Times New Roman" w:hAnsi="Times New Roman" w:cs="Times New Roman"/>
          <w:sz w:val="24"/>
          <w:szCs w:val="24"/>
        </w:rPr>
        <w:t>Задание группе 2.</w:t>
      </w:r>
      <w:r w:rsidR="00AF42A6" w:rsidRPr="00AF42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F42A6" w:rsidRPr="00AF42A6">
        <w:rPr>
          <w:rFonts w:ascii="Times New Roman" w:eastAsia="Times New Roman" w:hAnsi="Times New Roman" w:cs="Times New Roman"/>
          <w:b/>
          <w:sz w:val="24"/>
          <w:szCs w:val="24"/>
        </w:rPr>
        <w:t>Исследователи».</w:t>
      </w:r>
    </w:p>
    <w:p w:rsidR="00F9360B" w:rsidRPr="00F9360B" w:rsidRDefault="00F9360B" w:rsidP="00117D8B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9360B">
        <w:rPr>
          <w:rFonts w:ascii="Times New Roman" w:eastAsia="Times New Roman" w:hAnsi="Times New Roman" w:cs="Times New Roman"/>
          <w:sz w:val="24"/>
          <w:szCs w:val="24"/>
        </w:rPr>
        <w:t>Перед вами книга С.А.Поповой «Мансийские календарные праздники и обряды»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найдите </w:t>
      </w:r>
      <w:r w:rsidRPr="00F93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89">
        <w:rPr>
          <w:rFonts w:ascii="Times New Roman" w:eastAsia="Times New Roman" w:hAnsi="Times New Roman" w:cs="Times New Roman"/>
          <w:sz w:val="24"/>
          <w:szCs w:val="24"/>
        </w:rPr>
        <w:t>информацию 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ней о празднике «Вороний день»;</w:t>
      </w:r>
    </w:p>
    <w:p w:rsidR="00FD41D7" w:rsidRDefault="00F9360B" w:rsidP="00117D8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о празднике «Вороний день».</w:t>
      </w:r>
    </w:p>
    <w:p w:rsidR="00FD41D7" w:rsidRPr="00FD41D7" w:rsidRDefault="00FD41D7" w:rsidP="00117D8B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i/>
          <w:sz w:val="24"/>
          <w:szCs w:val="24"/>
        </w:rPr>
        <w:t>Задание группе 3.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41D7">
        <w:rPr>
          <w:rFonts w:ascii="Times New Roman" w:eastAsia="Times New Roman" w:hAnsi="Times New Roman" w:cs="Times New Roman"/>
          <w:b/>
          <w:sz w:val="24"/>
          <w:szCs w:val="24"/>
        </w:rPr>
        <w:t>Артисты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41D7" w:rsidRPr="00FD41D7" w:rsidRDefault="00FD41D7" w:rsidP="0011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Придумайте 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 xml:space="preserve"> встречу прилета Вороны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праздник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1D7" w:rsidRDefault="00FD41D7" w:rsidP="0011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Используйте для этого 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костюмы и музыку.</w:t>
      </w:r>
      <w:r w:rsidRPr="00FD41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1D7" w:rsidRPr="00FD41D7" w:rsidRDefault="00FD41D7" w:rsidP="0011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Изобразите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данную встречу.</w:t>
      </w:r>
    </w:p>
    <w:p w:rsidR="00FD41D7" w:rsidRDefault="00F9360B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работают 7-10</w:t>
      </w:r>
      <w:r w:rsidR="00FD41D7" w:rsidRPr="002F0C89">
        <w:rPr>
          <w:rFonts w:ascii="Times New Roman" w:eastAsia="Times New Roman" w:hAnsi="Times New Roman" w:cs="Times New Roman"/>
          <w:sz w:val="24"/>
          <w:szCs w:val="24"/>
        </w:rPr>
        <w:t xml:space="preserve"> минут. Далее представляют результаты своей работы. 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 xml:space="preserve"> Этап рефлексии: участники заполняют оценочный лист, обсуждают где и для какой аудитории можно использовать данный проект</w:t>
      </w:r>
    </w:p>
    <w:p w:rsidR="00FD41D7" w:rsidRPr="002F0C89" w:rsidRDefault="00FD41D7" w:rsidP="00117D8B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C89">
        <w:rPr>
          <w:rFonts w:ascii="Times New Roman" w:eastAsia="Times New Roman" w:hAnsi="Times New Roman" w:cs="Times New Roman"/>
          <w:sz w:val="24"/>
          <w:szCs w:val="24"/>
        </w:rPr>
        <w:t>Оценочный лист (для каждого участника мастер-класса)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338"/>
        <w:gridCol w:w="2338"/>
        <w:gridCol w:w="2338"/>
      </w:tblGrid>
      <w:tr w:rsidR="00FD41D7" w:rsidRPr="002F0C89" w:rsidTr="00FD41D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Выполнила ли группа задачи, поставленные в начале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D7" w:rsidRPr="002F0C89" w:rsidTr="00FD41D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представленного результата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D7" w:rsidRPr="002F0C89" w:rsidTr="00FD41D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комфортности при работе в группе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D7" w:rsidRPr="002F0C89" w:rsidRDefault="00FD41D7" w:rsidP="00117D8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985" w:rsidRPr="00527410" w:rsidRDefault="00077985" w:rsidP="00117D8B">
      <w:pPr>
        <w:ind w:left="-284" w:firstLine="284"/>
      </w:pPr>
    </w:p>
    <w:sectPr w:rsidR="00077985" w:rsidRPr="00527410" w:rsidSect="00117D8B">
      <w:pgSz w:w="11900" w:h="16840"/>
      <w:pgMar w:top="1134" w:right="850" w:bottom="709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9CF"/>
    <w:multiLevelType w:val="hybridMultilevel"/>
    <w:tmpl w:val="FE92D93A"/>
    <w:lvl w:ilvl="0" w:tplc="07DCD4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8C7"/>
    <w:multiLevelType w:val="hybridMultilevel"/>
    <w:tmpl w:val="5C7A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F9"/>
    <w:rsid w:val="000430BF"/>
    <w:rsid w:val="00077985"/>
    <w:rsid w:val="000A2D7A"/>
    <w:rsid w:val="00115062"/>
    <w:rsid w:val="00117D8B"/>
    <w:rsid w:val="0017386E"/>
    <w:rsid w:val="001A5749"/>
    <w:rsid w:val="001F1687"/>
    <w:rsid w:val="00527410"/>
    <w:rsid w:val="00994937"/>
    <w:rsid w:val="00AF42A6"/>
    <w:rsid w:val="00D535F9"/>
    <w:rsid w:val="00EE303B"/>
    <w:rsid w:val="00EE613A"/>
    <w:rsid w:val="00EF00A7"/>
    <w:rsid w:val="00F9360B"/>
    <w:rsid w:val="00F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kak-sozdat-obrazovatelnyj-proe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lider.ru/tag/master-klass/" TargetMode="External"/><Relationship Id="rId11" Type="http://schemas.openxmlformats.org/officeDocument/2006/relationships/hyperlink" Target="http://edu-lider.ru/tag/konferenci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-lider.ru/tag/slov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lider.ru/tag/prezentac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354-570B-4890-AA54-1671161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Камышникова</dc:creator>
  <cp:keywords/>
  <dc:description/>
  <cp:lastModifiedBy>физика</cp:lastModifiedBy>
  <cp:revision>6</cp:revision>
  <dcterms:created xsi:type="dcterms:W3CDTF">2014-03-16T15:52:00Z</dcterms:created>
  <dcterms:modified xsi:type="dcterms:W3CDTF">2014-03-20T10:56:00Z</dcterms:modified>
</cp:coreProperties>
</file>