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30" w:rsidRDefault="00D26430" w:rsidP="00D2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430" w:rsidRDefault="00FE7EEF" w:rsidP="00FE7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E7EEF" w:rsidRDefault="00FE7EEF" w:rsidP="0009672C">
      <w:pPr>
        <w:tabs>
          <w:tab w:val="left" w:pos="10206"/>
        </w:tabs>
        <w:ind w:right="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09672C">
        <w:rPr>
          <w:rFonts w:ascii="Times New Roman" w:hAnsi="Times New Roman" w:cs="Times New Roman"/>
          <w:sz w:val="28"/>
          <w:szCs w:val="28"/>
        </w:rPr>
        <w:t>………………………………………………………...……………2</w:t>
      </w:r>
    </w:p>
    <w:p w:rsidR="003A0A4C" w:rsidRDefault="003A0A4C" w:rsidP="003A0A4C">
      <w:pPr>
        <w:rPr>
          <w:rFonts w:ascii="Times New Roman" w:hAnsi="Times New Roman" w:cs="Times New Roman"/>
          <w:sz w:val="28"/>
          <w:szCs w:val="28"/>
        </w:rPr>
      </w:pPr>
      <w:r w:rsidRPr="003A0A4C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3A0A4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A0A4C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программы</w:t>
      </w:r>
      <w:r w:rsidR="0009672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………………………………………………………………………………….…5</w:t>
      </w:r>
    </w:p>
    <w:p w:rsidR="003A0A4C" w:rsidRDefault="003A0A4C" w:rsidP="003A0A4C">
      <w:pPr>
        <w:rPr>
          <w:rFonts w:ascii="Times New Roman" w:hAnsi="Times New Roman" w:cs="Times New Roman"/>
          <w:sz w:val="28"/>
          <w:szCs w:val="28"/>
        </w:rPr>
      </w:pPr>
      <w:r w:rsidRPr="003A0A4C">
        <w:rPr>
          <w:rFonts w:ascii="Times New Roman" w:hAnsi="Times New Roman" w:cs="Times New Roman"/>
          <w:sz w:val="28"/>
          <w:szCs w:val="28"/>
        </w:rPr>
        <w:t>Содержание программы внеурочной деятельности «Формула правильного питания»</w:t>
      </w:r>
      <w:r w:rsidR="0009672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……………………………………………………………………………….……...5</w:t>
      </w:r>
    </w:p>
    <w:p w:rsidR="000241B9" w:rsidRDefault="000241B9" w:rsidP="000241B9">
      <w:pPr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Рекомендации по учебно-методическому и материально-техническому обеспечению процесса</w:t>
      </w:r>
      <w:r w:rsidR="0009672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………………………………………………………………………………………6</w:t>
      </w:r>
    </w:p>
    <w:p w:rsidR="000241B9" w:rsidRDefault="000241B9" w:rsidP="000241B9">
      <w:pPr>
        <w:rPr>
          <w:rFonts w:ascii="Times New Roman" w:hAnsi="Times New Roman" w:cs="Times New Roman"/>
          <w:sz w:val="28"/>
          <w:szCs w:val="28"/>
        </w:rPr>
      </w:pPr>
      <w:r w:rsidRPr="000241B9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процесса</w:t>
      </w:r>
      <w:r w:rsidR="0009672C">
        <w:rPr>
          <w:rFonts w:ascii="Times New Roman" w:hAnsi="Times New Roman" w:cs="Times New Roman"/>
          <w:sz w:val="28"/>
          <w:szCs w:val="28"/>
        </w:rPr>
        <w:t>……………………………...6</w:t>
      </w:r>
    </w:p>
    <w:p w:rsidR="000241B9" w:rsidRDefault="000241B9" w:rsidP="000241B9">
      <w:pPr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sz w:val="28"/>
          <w:szCs w:val="28"/>
        </w:rPr>
        <w:t>реализациипрограммы</w:t>
      </w:r>
      <w:r w:rsidR="0009672C">
        <w:rPr>
          <w:rFonts w:ascii="Times New Roman" w:hAnsi="Times New Roman" w:cs="Times New Roman"/>
          <w:sz w:val="28"/>
          <w:szCs w:val="28"/>
        </w:rPr>
        <w:t>………………………………………...7</w:t>
      </w:r>
    </w:p>
    <w:p w:rsidR="00DC1466" w:rsidRPr="00D26430" w:rsidRDefault="00DC1466" w:rsidP="00024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КТП</w:t>
      </w:r>
    </w:p>
    <w:p w:rsidR="000241B9" w:rsidRPr="000241B9" w:rsidRDefault="000241B9" w:rsidP="000241B9">
      <w:pPr>
        <w:rPr>
          <w:rFonts w:ascii="Times New Roman" w:hAnsi="Times New Roman" w:cs="Times New Roman"/>
          <w:sz w:val="28"/>
          <w:szCs w:val="28"/>
        </w:rPr>
      </w:pPr>
    </w:p>
    <w:p w:rsidR="000241B9" w:rsidRDefault="000241B9" w:rsidP="000241B9">
      <w:pPr>
        <w:rPr>
          <w:rFonts w:ascii="Times New Roman" w:hAnsi="Times New Roman" w:cs="Times New Roman"/>
          <w:sz w:val="28"/>
          <w:szCs w:val="28"/>
        </w:rPr>
      </w:pPr>
    </w:p>
    <w:p w:rsidR="000241B9" w:rsidRPr="00D26430" w:rsidRDefault="000241B9" w:rsidP="000241B9">
      <w:pPr>
        <w:rPr>
          <w:rFonts w:ascii="Times New Roman" w:hAnsi="Times New Roman" w:cs="Times New Roman"/>
          <w:sz w:val="28"/>
          <w:szCs w:val="28"/>
        </w:rPr>
      </w:pPr>
    </w:p>
    <w:p w:rsidR="000241B9" w:rsidRDefault="000241B9" w:rsidP="003A0A4C">
      <w:pPr>
        <w:rPr>
          <w:rFonts w:ascii="Times New Roman" w:hAnsi="Times New Roman" w:cs="Times New Roman"/>
          <w:sz w:val="28"/>
          <w:szCs w:val="28"/>
        </w:rPr>
      </w:pPr>
    </w:p>
    <w:p w:rsidR="003A0A4C" w:rsidRPr="003A0A4C" w:rsidRDefault="003A0A4C" w:rsidP="003A0A4C">
      <w:pPr>
        <w:rPr>
          <w:rFonts w:ascii="Times New Roman" w:hAnsi="Times New Roman" w:cs="Times New Roman"/>
          <w:sz w:val="28"/>
          <w:szCs w:val="28"/>
        </w:rPr>
      </w:pPr>
    </w:p>
    <w:p w:rsidR="00FE7EEF" w:rsidRDefault="00FE7EEF" w:rsidP="00FE7EEF">
      <w:pPr>
        <w:rPr>
          <w:rFonts w:ascii="Times New Roman" w:hAnsi="Times New Roman" w:cs="Times New Roman"/>
          <w:sz w:val="28"/>
          <w:szCs w:val="28"/>
        </w:rPr>
      </w:pPr>
    </w:p>
    <w:p w:rsidR="00FE7EEF" w:rsidRDefault="00FE7EEF" w:rsidP="00D2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430" w:rsidRDefault="00D26430" w:rsidP="00D2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430" w:rsidRDefault="00D26430" w:rsidP="00D2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430" w:rsidRDefault="00D26430" w:rsidP="00D2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430" w:rsidRDefault="00D26430" w:rsidP="00D2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430" w:rsidRDefault="00D26430" w:rsidP="00D2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430" w:rsidRDefault="00D26430" w:rsidP="00D2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430" w:rsidRDefault="00D26430" w:rsidP="00D2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430" w:rsidRDefault="00D26430" w:rsidP="00D2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930" w:rsidRPr="003A0A4C" w:rsidRDefault="00951930" w:rsidP="00096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A0A4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FE7EEF" w:rsidRPr="00FE7EEF" w:rsidRDefault="00FE7EEF" w:rsidP="00FE7EEF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F">
        <w:rPr>
          <w:rFonts w:ascii="Times New Roman" w:hAnsi="Times New Roman" w:cs="Times New Roman"/>
          <w:sz w:val="28"/>
          <w:szCs w:val="28"/>
        </w:rPr>
        <w:t xml:space="preserve">     Снижение уровня показателей здоровья детей и подростков - актуальная проблема современного общества. Её решение включает в себя множество аспектов: социальный, экономический, экологический, политический и т.д. Однако, по единодушному мнению специалистов, одно из ведущих мест среди них занимает культурный аспект, связанный с формированием у подрастающего поколения ценностного отношения к собственному здоровью. </w:t>
      </w:r>
    </w:p>
    <w:p w:rsidR="00FE7EEF" w:rsidRPr="00FE7EEF" w:rsidRDefault="00FE7EEF" w:rsidP="00FE7EEF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F">
        <w:rPr>
          <w:rFonts w:ascii="Times New Roman" w:hAnsi="Times New Roman" w:cs="Times New Roman"/>
          <w:sz w:val="28"/>
          <w:szCs w:val="28"/>
        </w:rPr>
        <w:t xml:space="preserve">     Важную роль в реализации этой задачи играют образовательные программы. В настоящее время в работе образовательных учреждений используются различные варианты образовательных программ, направленных на формирование культуры здоровья у детей и подростков. Одной из них является программа "Разговор о правильном питании", разработанная в 1998 году специалистами Института возрастной физиологи Российской академии образования под руководством Безруких М.М., директора этого Института, академика РАО. </w:t>
      </w: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 «Формула правильного питания» берет за основу программу «Разговор о правильном питании»</w:t>
      </w:r>
    </w:p>
    <w:p w:rsidR="00FE7EEF" w:rsidRDefault="00FE7EEF" w:rsidP="00144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1B9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FE7EEF">
        <w:rPr>
          <w:rFonts w:ascii="Times New Roman" w:hAnsi="Times New Roman" w:cs="Times New Roman"/>
          <w:sz w:val="28"/>
          <w:szCs w:val="28"/>
        </w:rPr>
        <w:t xml:space="preserve"> программы является формирование у детей и подростков основ культуры питания как одной из составляющих здорового образа жизни. </w:t>
      </w:r>
    </w:p>
    <w:p w:rsidR="00FE7EEF" w:rsidRPr="00FE7EEF" w:rsidRDefault="00FE7EEF" w:rsidP="001442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EEF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решение следующих образовательных и воспитательных </w:t>
      </w:r>
      <w:r w:rsidRPr="000241B9">
        <w:rPr>
          <w:rFonts w:ascii="Times New Roman" w:hAnsi="Times New Roman" w:cs="Times New Roman"/>
          <w:b/>
          <w:i/>
          <w:sz w:val="28"/>
          <w:szCs w:val="28"/>
        </w:rPr>
        <w:t>задач:</w:t>
      </w:r>
    </w:p>
    <w:p w:rsidR="00951930" w:rsidRPr="00D26430" w:rsidRDefault="00951930" w:rsidP="003A0A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социализация обучающихся – вхождение в мир культуры и социальных отношений, обеспечивающая включение учащихся в ту или иную группу или общность – носителя ее норм, ценностей, ориентаций, осваиваемых в процессе знакомства о социокультурных аспектах питания, его связи с культурой и историей народов;</w:t>
      </w:r>
    </w:p>
    <w:p w:rsidR="00951930" w:rsidRPr="00D26430" w:rsidRDefault="00951930" w:rsidP="003A0A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приобщение к познавательной культуре как системе познавательных (научных) ценностей, накопленных обществом в сфере здорового образа жизни.</w:t>
      </w:r>
    </w:p>
    <w:p w:rsidR="000241B9" w:rsidRDefault="00951930" w:rsidP="003A0A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1B9">
        <w:rPr>
          <w:rFonts w:ascii="Times New Roman" w:hAnsi="Times New Roman" w:cs="Times New Roman"/>
          <w:sz w:val="28"/>
          <w:szCs w:val="28"/>
        </w:rPr>
        <w:t>развитие представлений подростков о правильном питании и о здоровье как одной из важнейших человеческих ценностей</w:t>
      </w:r>
      <w:r w:rsidR="000241B9">
        <w:rPr>
          <w:rFonts w:ascii="Times New Roman" w:hAnsi="Times New Roman" w:cs="Times New Roman"/>
          <w:sz w:val="28"/>
          <w:szCs w:val="28"/>
        </w:rPr>
        <w:t>.</w:t>
      </w:r>
    </w:p>
    <w:p w:rsidR="00951930" w:rsidRPr="000241B9" w:rsidRDefault="00951930" w:rsidP="003A0A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1B9">
        <w:rPr>
          <w:rFonts w:ascii="Times New Roman" w:hAnsi="Times New Roman" w:cs="Times New Roman"/>
          <w:sz w:val="28"/>
          <w:szCs w:val="28"/>
        </w:rPr>
        <w:t>ориентация в системе моральных норм и ценностей: признание наивысшей ценностью жизнь и здоровье человека;</w:t>
      </w:r>
    </w:p>
    <w:p w:rsidR="00951930" w:rsidRPr="00D26430" w:rsidRDefault="00951930" w:rsidP="003A0A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развитие  познавательных  мотивов, направленных на получение знаний о навыках этикета, являющихся неотъемлемой частью общей культуры личности; пробуждение интереса к народным традициям, связанным с питанием и здоровьем, расширением знаний об истории и традициях своего народа, формирование чувства уважения к культуре своего народа, культуре и традициям других народов;</w:t>
      </w:r>
    </w:p>
    <w:p w:rsidR="00951930" w:rsidRPr="00D26430" w:rsidRDefault="00951930" w:rsidP="003A0A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lastRenderedPageBreak/>
        <w:t>овладение ключевыми потре</w:t>
      </w:r>
      <w:r w:rsidR="00FE7EEF">
        <w:rPr>
          <w:rFonts w:ascii="Times New Roman" w:hAnsi="Times New Roman" w:cs="Times New Roman"/>
          <w:sz w:val="28"/>
          <w:szCs w:val="28"/>
        </w:rPr>
        <w:t>бностями: учебно-познавательной, и</w:t>
      </w:r>
      <w:r w:rsidRPr="00D26430">
        <w:rPr>
          <w:rFonts w:ascii="Times New Roman" w:hAnsi="Times New Roman" w:cs="Times New Roman"/>
          <w:sz w:val="28"/>
          <w:szCs w:val="28"/>
        </w:rPr>
        <w:t>нформационной, ценностно-смысловой, коммуникативной;</w:t>
      </w:r>
    </w:p>
    <w:p w:rsidR="00951930" w:rsidRDefault="00951930" w:rsidP="003A0A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 xml:space="preserve">формирование у </w:t>
      </w:r>
      <w:proofErr w:type="gramStart"/>
      <w:r w:rsidRPr="00D264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6430">
        <w:rPr>
          <w:rFonts w:ascii="Times New Roman" w:hAnsi="Times New Roman" w:cs="Times New Roman"/>
          <w:sz w:val="28"/>
          <w:szCs w:val="28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собственному здоровью.</w:t>
      </w:r>
    </w:p>
    <w:p w:rsidR="00FE7EEF" w:rsidRPr="003A0A4C" w:rsidRDefault="00FE7EEF" w:rsidP="00FE7E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EEF">
        <w:rPr>
          <w:rFonts w:ascii="Times New Roman" w:hAnsi="Times New Roman" w:cs="Times New Roman"/>
          <w:sz w:val="28"/>
          <w:szCs w:val="28"/>
        </w:rPr>
        <w:t xml:space="preserve">Содержание программы отвечает следующим </w:t>
      </w:r>
      <w:r w:rsidRPr="003A0A4C">
        <w:rPr>
          <w:rFonts w:ascii="Times New Roman" w:hAnsi="Times New Roman" w:cs="Times New Roman"/>
          <w:b/>
          <w:i/>
          <w:sz w:val="28"/>
          <w:szCs w:val="28"/>
        </w:rPr>
        <w:t>принципам:</w:t>
      </w:r>
    </w:p>
    <w:p w:rsidR="00FE7EEF" w:rsidRPr="00FE7EEF" w:rsidRDefault="00FE7EEF" w:rsidP="00FE7EEF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F">
        <w:rPr>
          <w:rFonts w:ascii="Times New Roman" w:hAnsi="Times New Roman" w:cs="Times New Roman"/>
          <w:sz w:val="28"/>
          <w:szCs w:val="28"/>
        </w:rPr>
        <w:t>- возрастная адекватность - соответствие используемых форм и методов обучения возрастным физиологическим и психологическим особенностям детей и подростков;</w:t>
      </w:r>
    </w:p>
    <w:p w:rsidR="00FE7EEF" w:rsidRPr="00FE7EEF" w:rsidRDefault="00FE7EEF" w:rsidP="00FE7EEF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F">
        <w:rPr>
          <w:rFonts w:ascii="Times New Roman" w:hAnsi="Times New Roman" w:cs="Times New Roman"/>
          <w:sz w:val="28"/>
          <w:szCs w:val="28"/>
        </w:rPr>
        <w:t>- научная обоснованность и достоверность - содержание комплекта базируется на данных научных исследований в области питания детей и подростков;</w:t>
      </w:r>
    </w:p>
    <w:p w:rsidR="00FE7EEF" w:rsidRPr="00FE7EEF" w:rsidRDefault="00FE7EEF" w:rsidP="00FE7EEF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F">
        <w:rPr>
          <w:rFonts w:ascii="Times New Roman" w:hAnsi="Times New Roman" w:cs="Times New Roman"/>
          <w:sz w:val="28"/>
          <w:szCs w:val="28"/>
        </w:rPr>
        <w:t xml:space="preserve">- практическая целесообразность - содержание комплекта отражает наиболее актуальные проблемы, связанные с организацией питания детей и подростков; </w:t>
      </w:r>
    </w:p>
    <w:p w:rsidR="00FE7EEF" w:rsidRPr="00FE7EEF" w:rsidRDefault="00FE7EEF" w:rsidP="00FE7EEF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F">
        <w:rPr>
          <w:rFonts w:ascii="Times New Roman" w:hAnsi="Times New Roman" w:cs="Times New Roman"/>
          <w:sz w:val="28"/>
          <w:szCs w:val="28"/>
        </w:rPr>
        <w:t>- динамическое развитие и системность - содержание каждого из последующих модулей программы, цели и задачи обучения определялись с учетом тех сведений, оценочных суждений и поведенческих навыков, которые были сформирова</w:t>
      </w:r>
      <w:r w:rsidR="001442DB">
        <w:rPr>
          <w:rFonts w:ascii="Times New Roman" w:hAnsi="Times New Roman" w:cs="Times New Roman"/>
          <w:sz w:val="28"/>
          <w:szCs w:val="28"/>
        </w:rPr>
        <w:t>ны у детей и подростков в</w:t>
      </w:r>
      <w:r w:rsidR="001442DB">
        <w:rPr>
          <w:rFonts w:ascii="Times New Roman" w:hAnsi="Times New Roman" w:cs="Times New Roman"/>
          <w:sz w:val="28"/>
          <w:szCs w:val="28"/>
        </w:rPr>
        <w:tab/>
        <w:t>результате</w:t>
      </w:r>
      <w:r w:rsidR="001442DB">
        <w:rPr>
          <w:rFonts w:ascii="Times New Roman" w:hAnsi="Times New Roman" w:cs="Times New Roman"/>
          <w:sz w:val="28"/>
          <w:szCs w:val="28"/>
        </w:rPr>
        <w:tab/>
        <w:t>изучения</w:t>
      </w:r>
      <w:r w:rsidR="001442DB">
        <w:rPr>
          <w:rFonts w:ascii="Times New Roman" w:hAnsi="Times New Roman" w:cs="Times New Roman"/>
          <w:sz w:val="28"/>
          <w:szCs w:val="28"/>
        </w:rPr>
        <w:tab/>
        <w:t>предыдущих</w:t>
      </w:r>
      <w:r w:rsidR="001442DB">
        <w:rPr>
          <w:rFonts w:ascii="Times New Roman" w:hAnsi="Times New Roman" w:cs="Times New Roman"/>
          <w:sz w:val="28"/>
          <w:szCs w:val="28"/>
        </w:rPr>
        <w:tab/>
      </w:r>
      <w:r w:rsidRPr="00FE7EEF">
        <w:rPr>
          <w:rFonts w:ascii="Times New Roman" w:hAnsi="Times New Roman" w:cs="Times New Roman"/>
          <w:sz w:val="28"/>
          <w:szCs w:val="28"/>
        </w:rPr>
        <w:t xml:space="preserve">модулей;                                                                                                                          - модульность структуры – УМК может использоваться на базе образовательных учреждений различного типа;                                                                                                                                                 </w:t>
      </w:r>
    </w:p>
    <w:p w:rsidR="00FE7EEF" w:rsidRPr="00FE7EEF" w:rsidRDefault="00FE7EEF" w:rsidP="00FE7EEF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F">
        <w:rPr>
          <w:rFonts w:ascii="Times New Roman" w:hAnsi="Times New Roman" w:cs="Times New Roman"/>
          <w:sz w:val="28"/>
          <w:szCs w:val="28"/>
        </w:rPr>
        <w:t>- вовлеченность в реализацию программы родителей учащихся;</w:t>
      </w:r>
    </w:p>
    <w:p w:rsidR="00FE7EEF" w:rsidRPr="00FE7EEF" w:rsidRDefault="00FE7EEF" w:rsidP="00FE7EEF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F">
        <w:rPr>
          <w:rFonts w:ascii="Times New Roman" w:hAnsi="Times New Roman" w:cs="Times New Roman"/>
          <w:sz w:val="28"/>
          <w:szCs w:val="28"/>
        </w:rPr>
        <w:t>- культурологическая сообразность - в содержании программы отражены исторически сложившиеся традиции питания, являющиеся частью культуры народа;                                                    - социально-экономическая адекватность – предлагаемые формы реализации программы не требуют использования дополнительных материальных средств, а рекомендации, которые даются в программе, доступны для реализации.</w:t>
      </w:r>
    </w:p>
    <w:p w:rsidR="00951930" w:rsidRPr="00DC1466" w:rsidRDefault="00951930" w:rsidP="00D26430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Предлагаем</w:t>
      </w:r>
      <w:r w:rsidR="00D26430">
        <w:rPr>
          <w:rFonts w:ascii="Times New Roman" w:hAnsi="Times New Roman" w:cs="Times New Roman"/>
          <w:sz w:val="28"/>
          <w:szCs w:val="28"/>
        </w:rPr>
        <w:t xml:space="preserve">ая внеурочная деятельность </w:t>
      </w:r>
      <w:r w:rsidRPr="00D26430">
        <w:rPr>
          <w:rFonts w:ascii="Times New Roman" w:hAnsi="Times New Roman" w:cs="Times New Roman"/>
          <w:sz w:val="28"/>
          <w:szCs w:val="28"/>
        </w:rPr>
        <w:t xml:space="preserve"> включает в себя следующие </w:t>
      </w:r>
      <w:r w:rsidRPr="00DC1466">
        <w:rPr>
          <w:rFonts w:ascii="Times New Roman" w:hAnsi="Times New Roman" w:cs="Times New Roman"/>
          <w:b/>
          <w:i/>
          <w:sz w:val="28"/>
          <w:szCs w:val="28"/>
        </w:rPr>
        <w:t>содержательные линии формирования знаний:</w:t>
      </w:r>
    </w:p>
    <w:p w:rsidR="00951930" w:rsidRPr="00D26430" w:rsidRDefault="00951930" w:rsidP="00D26430">
      <w:pPr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– здоровый образ жизни;</w:t>
      </w:r>
      <w:r w:rsidRPr="00D26430">
        <w:rPr>
          <w:rFonts w:ascii="Times New Roman" w:hAnsi="Times New Roman" w:cs="Times New Roman"/>
          <w:sz w:val="28"/>
          <w:szCs w:val="28"/>
        </w:rPr>
        <w:br/>
        <w:t>– питательные вещества, необходимые организму;</w:t>
      </w:r>
      <w:r w:rsidRPr="00D26430">
        <w:rPr>
          <w:rFonts w:ascii="Times New Roman" w:hAnsi="Times New Roman" w:cs="Times New Roman"/>
          <w:sz w:val="28"/>
          <w:szCs w:val="28"/>
        </w:rPr>
        <w:br/>
        <w:t>– режим и рацион питания;</w:t>
      </w:r>
      <w:r w:rsidRPr="00D26430">
        <w:rPr>
          <w:rFonts w:ascii="Times New Roman" w:hAnsi="Times New Roman" w:cs="Times New Roman"/>
          <w:sz w:val="28"/>
          <w:szCs w:val="28"/>
        </w:rPr>
        <w:br/>
        <w:t>– правила гигиены питания;</w:t>
      </w:r>
      <w:r w:rsidRPr="00D26430">
        <w:rPr>
          <w:rFonts w:ascii="Times New Roman" w:hAnsi="Times New Roman" w:cs="Times New Roman"/>
          <w:sz w:val="28"/>
          <w:szCs w:val="28"/>
        </w:rPr>
        <w:br/>
        <w:t>– правила ответственного покупателя;</w:t>
      </w:r>
      <w:r w:rsidRPr="00D26430">
        <w:rPr>
          <w:rFonts w:ascii="Times New Roman" w:hAnsi="Times New Roman" w:cs="Times New Roman"/>
          <w:sz w:val="28"/>
          <w:szCs w:val="28"/>
        </w:rPr>
        <w:br/>
        <w:t>– правила безопасного обращения с кухонной техникой, сервировка стола и правила этикета;</w:t>
      </w:r>
      <w:r w:rsidRPr="00D26430">
        <w:rPr>
          <w:rFonts w:ascii="Times New Roman" w:hAnsi="Times New Roman" w:cs="Times New Roman"/>
          <w:sz w:val="28"/>
          <w:szCs w:val="28"/>
        </w:rPr>
        <w:br/>
        <w:t>– традиции и обычаи питания в разных станах;</w:t>
      </w:r>
      <w:r w:rsidRPr="00D26430">
        <w:rPr>
          <w:rFonts w:ascii="Times New Roman" w:hAnsi="Times New Roman" w:cs="Times New Roman"/>
          <w:sz w:val="28"/>
          <w:szCs w:val="28"/>
        </w:rPr>
        <w:br/>
        <w:t>– история и культура питания.</w:t>
      </w:r>
    </w:p>
    <w:p w:rsidR="00951930" w:rsidRPr="003A0A4C" w:rsidRDefault="00951930" w:rsidP="00D264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0A4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Место </w:t>
      </w:r>
      <w:r w:rsidR="00230458" w:rsidRPr="003A0A4C">
        <w:rPr>
          <w:rFonts w:ascii="Times New Roman" w:hAnsi="Times New Roman" w:cs="Times New Roman"/>
          <w:b/>
          <w:i/>
          <w:sz w:val="28"/>
          <w:szCs w:val="28"/>
        </w:rPr>
        <w:t xml:space="preserve">внеурочной деятельности </w:t>
      </w:r>
      <w:r w:rsidRPr="003A0A4C">
        <w:rPr>
          <w:rFonts w:ascii="Times New Roman" w:hAnsi="Times New Roman" w:cs="Times New Roman"/>
          <w:b/>
          <w:i/>
          <w:sz w:val="28"/>
          <w:szCs w:val="28"/>
        </w:rPr>
        <w:t xml:space="preserve"> «Формула правильного питания»</w:t>
      </w:r>
    </w:p>
    <w:p w:rsidR="00951930" w:rsidRPr="00D26430" w:rsidRDefault="00951930" w:rsidP="003A0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Факультатив рассчитан на 35 часов и предполагает равномерное распределение этих часов по неделям и проведение регулярных еженедельных внеурочной занятий со школьниками.   Программа состоит из 9-и связанных между собой разделов, каждый из которых предполагает организацию определенного вида внеурочной деятельности пятиклассников и направлен на решение своих собственных педагогических задач.</w:t>
      </w:r>
    </w:p>
    <w:p w:rsidR="00951930" w:rsidRPr="003A0A4C" w:rsidRDefault="00951930" w:rsidP="00D26430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A0A4C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Личностные, </w:t>
      </w:r>
      <w:proofErr w:type="spellStart"/>
      <w:r w:rsidRPr="003A0A4C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3A0A4C">
        <w:rPr>
          <w:rFonts w:ascii="Times New Roman" w:hAnsi="Times New Roman" w:cs="Times New Roman"/>
          <w:b/>
          <w:i/>
          <w:sz w:val="28"/>
          <w:szCs w:val="28"/>
        </w:rPr>
        <w:t xml:space="preserve"> и предметные результаты освоения </w:t>
      </w:r>
      <w:r w:rsidR="003A0A4C" w:rsidRPr="003A0A4C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951930" w:rsidRPr="00D26430" w:rsidRDefault="00951930" w:rsidP="00D2643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A0A4C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D26430">
        <w:rPr>
          <w:rFonts w:ascii="Times New Roman" w:hAnsi="Times New Roman" w:cs="Times New Roman"/>
          <w:sz w:val="28"/>
          <w:szCs w:val="28"/>
        </w:rPr>
        <w:t xml:space="preserve"> результатами освоения </w:t>
      </w:r>
      <w:r w:rsidR="003A0A4C">
        <w:rPr>
          <w:rFonts w:ascii="Times New Roman" w:hAnsi="Times New Roman" w:cs="Times New Roman"/>
          <w:sz w:val="28"/>
          <w:szCs w:val="28"/>
        </w:rPr>
        <w:t>программы</w:t>
      </w:r>
      <w:r w:rsidRPr="00D2643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1930" w:rsidRPr="00D26430" w:rsidRDefault="00951930" w:rsidP="003A0A4C">
      <w:pPr>
        <w:jc w:val="both"/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– умения самостоятельно определять цели своего обучения, ставить и формулировать для себя новые задачи в учебе и познавательной деятельности</w:t>
      </w:r>
      <w:r w:rsidR="003A0A4C">
        <w:rPr>
          <w:rFonts w:ascii="Times New Roman" w:hAnsi="Times New Roman" w:cs="Times New Roman"/>
          <w:sz w:val="28"/>
          <w:szCs w:val="28"/>
        </w:rPr>
        <w:t>, развивать мотивы и интересы</w:t>
      </w:r>
      <w:r w:rsidR="003A0A4C">
        <w:rPr>
          <w:rFonts w:ascii="Times New Roman" w:hAnsi="Times New Roman" w:cs="Times New Roman"/>
          <w:sz w:val="28"/>
          <w:szCs w:val="28"/>
        </w:rPr>
        <w:tab/>
        <w:t>своей</w:t>
      </w:r>
      <w:r w:rsidR="003A0A4C">
        <w:rPr>
          <w:rFonts w:ascii="Times New Roman" w:hAnsi="Times New Roman" w:cs="Times New Roman"/>
          <w:sz w:val="28"/>
          <w:szCs w:val="28"/>
        </w:rPr>
        <w:tab/>
      </w:r>
      <w:r w:rsidR="003A0A4C">
        <w:rPr>
          <w:rFonts w:ascii="Times New Roman" w:hAnsi="Times New Roman" w:cs="Times New Roman"/>
          <w:sz w:val="28"/>
          <w:szCs w:val="28"/>
        </w:rPr>
        <w:tab/>
        <w:t>познавательной</w:t>
      </w:r>
      <w:r w:rsidR="003A0A4C">
        <w:rPr>
          <w:rFonts w:ascii="Times New Roman" w:hAnsi="Times New Roman" w:cs="Times New Roman"/>
          <w:sz w:val="28"/>
          <w:szCs w:val="28"/>
        </w:rPr>
        <w:tab/>
      </w:r>
      <w:r w:rsidRPr="00D26430">
        <w:rPr>
          <w:rFonts w:ascii="Times New Roman" w:hAnsi="Times New Roman" w:cs="Times New Roman"/>
          <w:sz w:val="28"/>
          <w:szCs w:val="28"/>
        </w:rPr>
        <w:t>деятельности; </w:t>
      </w:r>
      <w:r w:rsidRPr="00D26430">
        <w:rPr>
          <w:rFonts w:ascii="Times New Roman" w:hAnsi="Times New Roman" w:cs="Times New Roman"/>
          <w:sz w:val="28"/>
          <w:szCs w:val="28"/>
        </w:rPr>
        <w:br/>
        <w:t>–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D26430">
        <w:rPr>
          <w:rFonts w:ascii="Times New Roman" w:hAnsi="Times New Roman" w:cs="Times New Roman"/>
          <w:sz w:val="28"/>
          <w:szCs w:val="28"/>
        </w:rPr>
        <w:br/>
        <w:t>– умение работать с разными источниками информации о</w:t>
      </w:r>
      <w:r w:rsidR="003A0A4C">
        <w:rPr>
          <w:rFonts w:ascii="Times New Roman" w:hAnsi="Times New Roman" w:cs="Times New Roman"/>
          <w:sz w:val="28"/>
          <w:szCs w:val="28"/>
        </w:rPr>
        <w:t xml:space="preserve"> здоровом и правильном питании:</w:t>
      </w:r>
      <w:r w:rsidR="003A0A4C">
        <w:rPr>
          <w:rFonts w:ascii="Times New Roman" w:hAnsi="Times New Roman" w:cs="Times New Roman"/>
          <w:sz w:val="28"/>
          <w:szCs w:val="28"/>
        </w:rPr>
        <w:tab/>
        <w:t>анализировать</w:t>
      </w:r>
      <w:r w:rsidR="003A0A4C">
        <w:rPr>
          <w:rFonts w:ascii="Times New Roman" w:hAnsi="Times New Roman" w:cs="Times New Roman"/>
          <w:sz w:val="28"/>
          <w:szCs w:val="28"/>
        </w:rPr>
        <w:tab/>
        <w:t>и</w:t>
      </w:r>
      <w:r w:rsidR="003A0A4C">
        <w:rPr>
          <w:rFonts w:ascii="Times New Roman" w:hAnsi="Times New Roman" w:cs="Times New Roman"/>
          <w:sz w:val="28"/>
          <w:szCs w:val="28"/>
        </w:rPr>
        <w:tab/>
        <w:t>оценивать</w:t>
      </w:r>
      <w:r w:rsidR="003A0A4C">
        <w:rPr>
          <w:rFonts w:ascii="Times New Roman" w:hAnsi="Times New Roman" w:cs="Times New Roman"/>
          <w:sz w:val="28"/>
          <w:szCs w:val="28"/>
        </w:rPr>
        <w:tab/>
      </w:r>
      <w:r w:rsidRPr="00D26430">
        <w:rPr>
          <w:rFonts w:ascii="Times New Roman" w:hAnsi="Times New Roman" w:cs="Times New Roman"/>
          <w:sz w:val="28"/>
          <w:szCs w:val="28"/>
        </w:rPr>
        <w:t>информацию;</w:t>
      </w:r>
      <w:r w:rsidRPr="00D26430">
        <w:rPr>
          <w:rFonts w:ascii="Times New Roman" w:hAnsi="Times New Roman" w:cs="Times New Roman"/>
          <w:sz w:val="28"/>
          <w:szCs w:val="28"/>
        </w:rPr>
        <w:br/>
        <w:t xml:space="preserve">– умение самостоятельно планировать пути достижения целей, в том числе альтернативные. </w:t>
      </w:r>
      <w:proofErr w:type="gramStart"/>
      <w:r w:rsidRPr="00D26430">
        <w:rPr>
          <w:rFonts w:ascii="Times New Roman" w:hAnsi="Times New Roman" w:cs="Times New Roman"/>
          <w:sz w:val="28"/>
          <w:szCs w:val="28"/>
        </w:rPr>
        <w:t>Осознанно выбирать наиболее эффек</w:t>
      </w:r>
      <w:r w:rsidR="003A0A4C">
        <w:rPr>
          <w:rFonts w:ascii="Times New Roman" w:hAnsi="Times New Roman" w:cs="Times New Roman"/>
          <w:sz w:val="28"/>
          <w:szCs w:val="28"/>
        </w:rPr>
        <w:t>тивные способы решения учебных </w:t>
      </w:r>
      <w:r w:rsidR="003A0A4C">
        <w:rPr>
          <w:rFonts w:ascii="Times New Roman" w:hAnsi="Times New Roman" w:cs="Times New Roman"/>
          <w:sz w:val="28"/>
          <w:szCs w:val="28"/>
        </w:rPr>
        <w:tab/>
        <w:t>и </w:t>
      </w:r>
      <w:r w:rsidR="003A0A4C">
        <w:rPr>
          <w:rFonts w:ascii="Times New Roman" w:hAnsi="Times New Roman" w:cs="Times New Roman"/>
          <w:sz w:val="28"/>
          <w:szCs w:val="28"/>
        </w:rPr>
        <w:tab/>
        <w:t>познавательных</w:t>
      </w:r>
      <w:r w:rsidR="003A0A4C">
        <w:rPr>
          <w:rFonts w:ascii="Times New Roman" w:hAnsi="Times New Roman" w:cs="Times New Roman"/>
          <w:sz w:val="28"/>
          <w:szCs w:val="28"/>
        </w:rPr>
        <w:tab/>
      </w:r>
      <w:r w:rsidRPr="00D26430">
        <w:rPr>
          <w:rFonts w:ascii="Times New Roman" w:hAnsi="Times New Roman" w:cs="Times New Roman"/>
          <w:sz w:val="28"/>
          <w:szCs w:val="28"/>
        </w:rPr>
        <w:t>задач;</w:t>
      </w:r>
      <w:r w:rsidRPr="00D26430">
        <w:rPr>
          <w:rFonts w:ascii="Times New Roman" w:hAnsi="Times New Roman" w:cs="Times New Roman"/>
          <w:sz w:val="28"/>
          <w:szCs w:val="28"/>
        </w:rPr>
        <w:br/>
        <w:t>–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</w:t>
      </w:r>
      <w:r w:rsidR="003A0A4C">
        <w:rPr>
          <w:rFonts w:ascii="Times New Roman" w:hAnsi="Times New Roman" w:cs="Times New Roman"/>
          <w:sz w:val="28"/>
          <w:szCs w:val="28"/>
        </w:rPr>
        <w:t>й, корректировать свои действия</w:t>
      </w:r>
      <w:r w:rsidR="003A0A4C">
        <w:rPr>
          <w:rFonts w:ascii="Times New Roman" w:hAnsi="Times New Roman" w:cs="Times New Roman"/>
          <w:sz w:val="28"/>
          <w:szCs w:val="28"/>
        </w:rPr>
        <w:tab/>
        <w:t>в</w:t>
      </w:r>
      <w:r w:rsidR="003A0A4C">
        <w:rPr>
          <w:rFonts w:ascii="Times New Roman" w:hAnsi="Times New Roman" w:cs="Times New Roman"/>
          <w:sz w:val="28"/>
          <w:szCs w:val="28"/>
        </w:rPr>
        <w:tab/>
        <w:t>соответствии</w:t>
      </w:r>
      <w:r w:rsidR="003A0A4C">
        <w:rPr>
          <w:rFonts w:ascii="Times New Roman" w:hAnsi="Times New Roman" w:cs="Times New Roman"/>
          <w:sz w:val="28"/>
          <w:szCs w:val="28"/>
        </w:rPr>
        <w:tab/>
        <w:t>с</w:t>
      </w:r>
      <w:r w:rsidR="003A0A4C">
        <w:rPr>
          <w:rFonts w:ascii="Times New Roman" w:hAnsi="Times New Roman" w:cs="Times New Roman"/>
          <w:sz w:val="28"/>
          <w:szCs w:val="28"/>
        </w:rPr>
        <w:tab/>
        <w:t>изменяющейся</w:t>
      </w:r>
      <w:r w:rsidR="003A0A4C">
        <w:rPr>
          <w:rFonts w:ascii="Times New Roman" w:hAnsi="Times New Roman" w:cs="Times New Roman"/>
          <w:sz w:val="28"/>
          <w:szCs w:val="28"/>
        </w:rPr>
        <w:tab/>
      </w:r>
      <w:r w:rsidRPr="00D26430">
        <w:rPr>
          <w:rFonts w:ascii="Times New Roman" w:hAnsi="Times New Roman" w:cs="Times New Roman"/>
          <w:sz w:val="28"/>
          <w:szCs w:val="28"/>
        </w:rPr>
        <w:t>ситуацией;  </w:t>
      </w:r>
      <w:r w:rsidRPr="00D26430">
        <w:rPr>
          <w:rFonts w:ascii="Times New Roman" w:hAnsi="Times New Roman" w:cs="Times New Roman"/>
          <w:sz w:val="28"/>
          <w:szCs w:val="28"/>
        </w:rPr>
        <w:br/>
        <w:t>– владение основами самоконтроля, самооценки, принятия реше</w:t>
      </w:r>
      <w:r w:rsidR="003A0A4C">
        <w:rPr>
          <w:rFonts w:ascii="Times New Roman" w:hAnsi="Times New Roman" w:cs="Times New Roman"/>
          <w:sz w:val="28"/>
          <w:szCs w:val="28"/>
        </w:rPr>
        <w:t>ний и осуществления осознанного</w:t>
      </w:r>
      <w:r w:rsidR="003A0A4C">
        <w:rPr>
          <w:rFonts w:ascii="Times New Roman" w:hAnsi="Times New Roman" w:cs="Times New Roman"/>
          <w:sz w:val="28"/>
          <w:szCs w:val="28"/>
        </w:rPr>
        <w:tab/>
        <w:t>выбора</w:t>
      </w:r>
      <w:r w:rsidR="003A0A4C">
        <w:rPr>
          <w:rFonts w:ascii="Times New Roman" w:hAnsi="Times New Roman" w:cs="Times New Roman"/>
          <w:sz w:val="28"/>
          <w:szCs w:val="28"/>
        </w:rPr>
        <w:tab/>
        <w:t>в</w:t>
      </w:r>
      <w:r w:rsidR="003A0A4C">
        <w:rPr>
          <w:rFonts w:ascii="Times New Roman" w:hAnsi="Times New Roman" w:cs="Times New Roman"/>
          <w:sz w:val="28"/>
          <w:szCs w:val="28"/>
        </w:rPr>
        <w:tab/>
      </w:r>
      <w:r w:rsidRPr="00D26430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="003A0A4C">
        <w:rPr>
          <w:rFonts w:ascii="Times New Roman" w:hAnsi="Times New Roman" w:cs="Times New Roman"/>
          <w:sz w:val="28"/>
          <w:szCs w:val="28"/>
        </w:rPr>
        <w:tab/>
      </w:r>
      <w:r w:rsidRPr="00D26430">
        <w:rPr>
          <w:rFonts w:ascii="Times New Roman" w:hAnsi="Times New Roman" w:cs="Times New Roman"/>
          <w:sz w:val="28"/>
          <w:szCs w:val="28"/>
        </w:rPr>
        <w:t>деятельности;</w:t>
      </w:r>
      <w:proofErr w:type="gramEnd"/>
      <w:r w:rsidRPr="00D26430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D26430">
        <w:rPr>
          <w:rFonts w:ascii="Times New Roman" w:hAnsi="Times New Roman" w:cs="Times New Roman"/>
          <w:sz w:val="28"/>
          <w:szCs w:val="28"/>
        </w:rPr>
        <w:t>способность выбирать целевые и смысловые установк</w:t>
      </w:r>
      <w:r w:rsidR="003A0A4C">
        <w:rPr>
          <w:rFonts w:ascii="Times New Roman" w:hAnsi="Times New Roman" w:cs="Times New Roman"/>
          <w:sz w:val="28"/>
          <w:szCs w:val="28"/>
        </w:rPr>
        <w:t>и в своих действиях и поступках</w:t>
      </w:r>
      <w:r w:rsidR="003A0A4C">
        <w:rPr>
          <w:rFonts w:ascii="Times New Roman" w:hAnsi="Times New Roman" w:cs="Times New Roman"/>
          <w:sz w:val="28"/>
          <w:szCs w:val="28"/>
        </w:rPr>
        <w:tab/>
        <w:t>по</w:t>
      </w:r>
      <w:r w:rsidR="003A0A4C">
        <w:rPr>
          <w:rFonts w:ascii="Times New Roman" w:hAnsi="Times New Roman" w:cs="Times New Roman"/>
          <w:sz w:val="28"/>
          <w:szCs w:val="28"/>
        </w:rPr>
        <w:tab/>
        <w:t>отношению</w:t>
      </w:r>
      <w:r w:rsidR="003A0A4C">
        <w:rPr>
          <w:rFonts w:ascii="Times New Roman" w:hAnsi="Times New Roman" w:cs="Times New Roman"/>
          <w:sz w:val="28"/>
          <w:szCs w:val="28"/>
        </w:rPr>
        <w:tab/>
      </w:r>
      <w:r w:rsidR="003A0A4C">
        <w:rPr>
          <w:rFonts w:ascii="Times New Roman" w:hAnsi="Times New Roman" w:cs="Times New Roman"/>
          <w:sz w:val="28"/>
          <w:szCs w:val="28"/>
        </w:rPr>
        <w:tab/>
        <w:t>к</w:t>
      </w:r>
      <w:r w:rsidR="003A0A4C">
        <w:rPr>
          <w:rFonts w:ascii="Times New Roman" w:hAnsi="Times New Roman" w:cs="Times New Roman"/>
          <w:sz w:val="28"/>
          <w:szCs w:val="28"/>
        </w:rPr>
        <w:tab/>
        <w:t>собственному</w:t>
      </w:r>
      <w:r w:rsidR="003A0A4C">
        <w:rPr>
          <w:rFonts w:ascii="Times New Roman" w:hAnsi="Times New Roman" w:cs="Times New Roman"/>
          <w:sz w:val="28"/>
          <w:szCs w:val="28"/>
        </w:rPr>
        <w:tab/>
      </w:r>
      <w:r w:rsidRPr="00D26430">
        <w:rPr>
          <w:rFonts w:ascii="Times New Roman" w:hAnsi="Times New Roman" w:cs="Times New Roman"/>
          <w:sz w:val="28"/>
          <w:szCs w:val="28"/>
        </w:rPr>
        <w:t>здоровью; </w:t>
      </w:r>
      <w:r w:rsidRPr="00D26430">
        <w:rPr>
          <w:rFonts w:ascii="Times New Roman" w:hAnsi="Times New Roman" w:cs="Times New Roman"/>
          <w:sz w:val="28"/>
          <w:szCs w:val="28"/>
        </w:rPr>
        <w:br/>
        <w:t>– умение создавать, применять и преобразовывать знаки и символы,</w:t>
      </w:r>
      <w:r w:rsidR="003A0A4C">
        <w:rPr>
          <w:rFonts w:ascii="Times New Roman" w:hAnsi="Times New Roman" w:cs="Times New Roman"/>
          <w:sz w:val="28"/>
          <w:szCs w:val="28"/>
        </w:rPr>
        <w:t xml:space="preserve"> модели и схемы для</w:t>
      </w:r>
      <w:r w:rsidR="003A0A4C">
        <w:rPr>
          <w:rFonts w:ascii="Times New Roman" w:hAnsi="Times New Roman" w:cs="Times New Roman"/>
          <w:sz w:val="28"/>
          <w:szCs w:val="28"/>
        </w:rPr>
        <w:tab/>
        <w:t>решения</w:t>
      </w:r>
      <w:r w:rsidR="003A0A4C">
        <w:rPr>
          <w:rFonts w:ascii="Times New Roman" w:hAnsi="Times New Roman" w:cs="Times New Roman"/>
          <w:sz w:val="28"/>
          <w:szCs w:val="28"/>
        </w:rPr>
        <w:tab/>
        <w:t>познавательных</w:t>
      </w:r>
      <w:r w:rsidR="003A0A4C">
        <w:rPr>
          <w:rFonts w:ascii="Times New Roman" w:hAnsi="Times New Roman" w:cs="Times New Roman"/>
          <w:sz w:val="28"/>
          <w:szCs w:val="28"/>
        </w:rPr>
        <w:tab/>
      </w:r>
      <w:r w:rsidRPr="00D26430">
        <w:rPr>
          <w:rFonts w:ascii="Times New Roman" w:hAnsi="Times New Roman" w:cs="Times New Roman"/>
          <w:sz w:val="28"/>
          <w:szCs w:val="28"/>
        </w:rPr>
        <w:t>задач;</w:t>
      </w:r>
      <w:r w:rsidRPr="00D26430">
        <w:rPr>
          <w:rFonts w:ascii="Times New Roman" w:hAnsi="Times New Roman" w:cs="Times New Roman"/>
          <w:sz w:val="28"/>
          <w:szCs w:val="28"/>
        </w:rPr>
        <w:br/>
        <w:t>– умение осознанно использовать речевые средства для дискуссии и аргументации своей позиции: сравнивать разные точки зрения, аргумент</w:t>
      </w:r>
      <w:r w:rsidR="000241B9">
        <w:rPr>
          <w:rFonts w:ascii="Times New Roman" w:hAnsi="Times New Roman" w:cs="Times New Roman"/>
          <w:sz w:val="28"/>
          <w:szCs w:val="28"/>
        </w:rPr>
        <w:t>ировать и отстаивать свою точку</w:t>
      </w:r>
      <w:r w:rsidR="000241B9">
        <w:rPr>
          <w:rFonts w:ascii="Times New Roman" w:hAnsi="Times New Roman" w:cs="Times New Roman"/>
          <w:sz w:val="28"/>
          <w:szCs w:val="28"/>
        </w:rPr>
        <w:tab/>
      </w:r>
      <w:r w:rsidRPr="00D26430">
        <w:rPr>
          <w:rFonts w:ascii="Times New Roman" w:hAnsi="Times New Roman" w:cs="Times New Roman"/>
          <w:sz w:val="28"/>
          <w:szCs w:val="28"/>
        </w:rPr>
        <w:t>зрения;</w:t>
      </w:r>
      <w:proofErr w:type="gramEnd"/>
      <w:r w:rsidRPr="00D26430">
        <w:rPr>
          <w:rFonts w:ascii="Times New Roman" w:hAnsi="Times New Roman" w:cs="Times New Roman"/>
          <w:sz w:val="28"/>
          <w:szCs w:val="28"/>
        </w:rPr>
        <w:br/>
        <w:t>– умение организовывать учебное сотрудничество и совместную деятельность с учителем и сверстниками, работать индивидуально ив группе: находить общее решение и разрешать конфликты на основе согласований</w:t>
      </w:r>
      <w:r w:rsidR="001442DB">
        <w:rPr>
          <w:rFonts w:ascii="Times New Roman" w:hAnsi="Times New Roman" w:cs="Times New Roman"/>
          <w:sz w:val="28"/>
          <w:szCs w:val="28"/>
        </w:rPr>
        <w:t xml:space="preserve"> и учета интересов, формировать аргументировать</w:t>
      </w:r>
      <w:r w:rsidR="001442DB">
        <w:rPr>
          <w:rFonts w:ascii="Times New Roman" w:hAnsi="Times New Roman" w:cs="Times New Roman"/>
          <w:sz w:val="28"/>
          <w:szCs w:val="28"/>
        </w:rPr>
        <w:tab/>
        <w:t>и отстаивать свое</w:t>
      </w:r>
      <w:r w:rsidR="001442DB">
        <w:rPr>
          <w:rFonts w:ascii="Times New Roman" w:hAnsi="Times New Roman" w:cs="Times New Roman"/>
          <w:sz w:val="28"/>
          <w:szCs w:val="28"/>
        </w:rPr>
        <w:tab/>
      </w:r>
      <w:r w:rsidRPr="00D26430">
        <w:rPr>
          <w:rFonts w:ascii="Times New Roman" w:hAnsi="Times New Roman" w:cs="Times New Roman"/>
          <w:sz w:val="28"/>
          <w:szCs w:val="28"/>
        </w:rPr>
        <w:t>мнение; </w:t>
      </w:r>
      <w:r w:rsidRPr="00D26430">
        <w:rPr>
          <w:rFonts w:ascii="Times New Roman" w:hAnsi="Times New Roman" w:cs="Times New Roman"/>
          <w:sz w:val="28"/>
          <w:szCs w:val="28"/>
        </w:rPr>
        <w:br/>
      </w:r>
      <w:r w:rsidRPr="00D26430">
        <w:rPr>
          <w:rFonts w:ascii="Times New Roman" w:hAnsi="Times New Roman" w:cs="Times New Roman"/>
          <w:sz w:val="28"/>
          <w:szCs w:val="28"/>
        </w:rPr>
        <w:lastRenderedPageBreak/>
        <w:t>– формирование и развитие компетентности в области использования информационно-коммуникативных технологий (</w:t>
      </w:r>
      <w:proofErr w:type="gramStart"/>
      <w:r w:rsidRPr="00D26430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  <w:r w:rsidRPr="00D26430">
        <w:rPr>
          <w:rFonts w:ascii="Times New Roman" w:hAnsi="Times New Roman" w:cs="Times New Roman"/>
          <w:sz w:val="28"/>
          <w:szCs w:val="28"/>
        </w:rPr>
        <w:t>).</w:t>
      </w:r>
    </w:p>
    <w:p w:rsidR="00951930" w:rsidRPr="00D26430" w:rsidRDefault="00951930" w:rsidP="00D26430">
      <w:pPr>
        <w:rPr>
          <w:rFonts w:ascii="Times New Roman" w:hAnsi="Times New Roman" w:cs="Times New Roman"/>
          <w:sz w:val="28"/>
          <w:szCs w:val="28"/>
        </w:rPr>
      </w:pPr>
      <w:r w:rsidRPr="003A0A4C">
        <w:rPr>
          <w:rFonts w:ascii="Times New Roman" w:hAnsi="Times New Roman" w:cs="Times New Roman"/>
          <w:b/>
          <w:i/>
          <w:sz w:val="28"/>
          <w:szCs w:val="28"/>
        </w:rPr>
        <w:t>Предметными</w:t>
      </w:r>
      <w:r w:rsidRPr="00D26430">
        <w:rPr>
          <w:rFonts w:ascii="Times New Roman" w:hAnsi="Times New Roman" w:cs="Times New Roman"/>
          <w:sz w:val="28"/>
          <w:szCs w:val="28"/>
        </w:rPr>
        <w:t xml:space="preserve"> результатами освоение </w:t>
      </w:r>
      <w:r w:rsidR="003A0A4C">
        <w:rPr>
          <w:rFonts w:ascii="Times New Roman" w:hAnsi="Times New Roman" w:cs="Times New Roman"/>
          <w:sz w:val="28"/>
          <w:szCs w:val="28"/>
        </w:rPr>
        <w:t>программы</w:t>
      </w:r>
      <w:r w:rsidRPr="00D2643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1930" w:rsidRPr="00D26430" w:rsidRDefault="00951930" w:rsidP="00D26430">
      <w:pPr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– усвоение системы знаний о здоровье как одной из важнейших человеческих ценностей;</w:t>
      </w:r>
      <w:r w:rsidRPr="00D26430">
        <w:rPr>
          <w:rFonts w:ascii="Times New Roman" w:hAnsi="Times New Roman" w:cs="Times New Roman"/>
          <w:sz w:val="28"/>
          <w:szCs w:val="28"/>
        </w:rPr>
        <w:br/>
        <w:t>– формирование готовности заботиться о здоровье и укреплять собственное здоровье;</w:t>
      </w:r>
      <w:r w:rsidRPr="00D26430">
        <w:rPr>
          <w:rFonts w:ascii="Times New Roman" w:hAnsi="Times New Roman" w:cs="Times New Roman"/>
          <w:sz w:val="28"/>
          <w:szCs w:val="28"/>
        </w:rPr>
        <w:br/>
        <w:t>– приобретение опыта проведения несложных экспериментов, проведения анкетирования,   </w:t>
      </w:r>
      <w:r w:rsidRPr="00D26430">
        <w:rPr>
          <w:rFonts w:ascii="Times New Roman" w:hAnsi="Times New Roman" w:cs="Times New Roman"/>
          <w:sz w:val="28"/>
          <w:szCs w:val="28"/>
        </w:rPr>
        <w:br/>
        <w:t>– формирование полезных привычек и навыков в области правильного питания.</w:t>
      </w:r>
    </w:p>
    <w:p w:rsidR="00951930" w:rsidRPr="003A0A4C" w:rsidRDefault="00951930" w:rsidP="003A0A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A4C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r w:rsidR="003A0A4C">
        <w:rPr>
          <w:rFonts w:ascii="Times New Roman" w:hAnsi="Times New Roman" w:cs="Times New Roman"/>
          <w:b/>
          <w:i/>
          <w:sz w:val="28"/>
          <w:szCs w:val="28"/>
        </w:rPr>
        <w:t>программы внеурочной деятельности «Формула правильного питания»</w:t>
      </w:r>
    </w:p>
    <w:p w:rsidR="00951930" w:rsidRPr="00D26430" w:rsidRDefault="00951930" w:rsidP="00D26430">
      <w:pPr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Раздел 1. Здоровье – это здорово.</w:t>
      </w:r>
      <w:r w:rsidRPr="00D26430">
        <w:rPr>
          <w:rFonts w:ascii="Times New Roman" w:hAnsi="Times New Roman" w:cs="Times New Roman"/>
          <w:sz w:val="28"/>
          <w:szCs w:val="28"/>
        </w:rPr>
        <w:br/>
        <w:t>Раздел 2. Продукты разные нужны, блюда разные важны.</w:t>
      </w:r>
      <w:r w:rsidRPr="00D26430">
        <w:rPr>
          <w:rFonts w:ascii="Times New Roman" w:hAnsi="Times New Roman" w:cs="Times New Roman"/>
          <w:sz w:val="28"/>
          <w:szCs w:val="28"/>
        </w:rPr>
        <w:br/>
        <w:t>Раздел 3.  Режим питания. </w:t>
      </w:r>
      <w:r w:rsidRPr="00D26430">
        <w:rPr>
          <w:rFonts w:ascii="Times New Roman" w:hAnsi="Times New Roman" w:cs="Times New Roman"/>
          <w:sz w:val="28"/>
          <w:szCs w:val="28"/>
        </w:rPr>
        <w:br/>
        <w:t>Раздел 4. Энергия пищи. </w:t>
      </w:r>
      <w:r w:rsidRPr="00D26430">
        <w:rPr>
          <w:rFonts w:ascii="Times New Roman" w:hAnsi="Times New Roman" w:cs="Times New Roman"/>
          <w:sz w:val="28"/>
          <w:szCs w:val="28"/>
        </w:rPr>
        <w:br/>
        <w:t>Раздел 5. Где и как мы едим. </w:t>
      </w:r>
      <w:r w:rsidRPr="00D26430">
        <w:rPr>
          <w:rFonts w:ascii="Times New Roman" w:hAnsi="Times New Roman" w:cs="Times New Roman"/>
          <w:sz w:val="28"/>
          <w:szCs w:val="28"/>
        </w:rPr>
        <w:br/>
        <w:t>Раздел 6. Ты – покупатель. </w:t>
      </w:r>
      <w:r w:rsidRPr="00D26430">
        <w:rPr>
          <w:rFonts w:ascii="Times New Roman" w:hAnsi="Times New Roman" w:cs="Times New Roman"/>
          <w:sz w:val="28"/>
          <w:szCs w:val="28"/>
        </w:rPr>
        <w:br/>
        <w:t>Раздел 7. Ты готовишь себе и друзьям. </w:t>
      </w:r>
      <w:r w:rsidRPr="00D26430">
        <w:rPr>
          <w:rFonts w:ascii="Times New Roman" w:hAnsi="Times New Roman" w:cs="Times New Roman"/>
          <w:sz w:val="28"/>
          <w:szCs w:val="28"/>
        </w:rPr>
        <w:br/>
        <w:t>Раздел 8. Кухни разных народов.</w:t>
      </w:r>
      <w:r w:rsidRPr="00D26430">
        <w:rPr>
          <w:rFonts w:ascii="Times New Roman" w:hAnsi="Times New Roman" w:cs="Times New Roman"/>
          <w:sz w:val="28"/>
          <w:szCs w:val="28"/>
        </w:rPr>
        <w:br/>
        <w:t>Раздел 9. Кулинарная история. </w:t>
      </w:r>
      <w:r w:rsidRPr="00D26430">
        <w:rPr>
          <w:rFonts w:ascii="Times New Roman" w:hAnsi="Times New Roman" w:cs="Times New Roman"/>
          <w:sz w:val="28"/>
          <w:szCs w:val="28"/>
        </w:rPr>
        <w:br/>
        <w:t>Раздел 10. Как питались на Руси и в России. </w:t>
      </w:r>
      <w:r w:rsidRPr="00D26430">
        <w:rPr>
          <w:rFonts w:ascii="Times New Roman" w:hAnsi="Times New Roman" w:cs="Times New Roman"/>
          <w:sz w:val="28"/>
          <w:szCs w:val="28"/>
        </w:rPr>
        <w:br/>
        <w:t>Раздел 11. Необычное кулинарное путешествие.</w:t>
      </w:r>
    </w:p>
    <w:p w:rsidR="00951930" w:rsidRPr="003A0A4C" w:rsidRDefault="00951930" w:rsidP="00D264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0A4C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</w:t>
      </w:r>
    </w:p>
    <w:p w:rsidR="00951930" w:rsidRPr="00D26430" w:rsidRDefault="00951930" w:rsidP="00D26430">
      <w:pPr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Определение белков в продуктах питания.</w:t>
      </w:r>
      <w:r w:rsidRPr="00D26430">
        <w:rPr>
          <w:rFonts w:ascii="Times New Roman" w:hAnsi="Times New Roman" w:cs="Times New Roman"/>
          <w:sz w:val="28"/>
          <w:szCs w:val="28"/>
        </w:rPr>
        <w:br/>
        <w:t>Определение жиров в продуктах питания. </w:t>
      </w:r>
      <w:r w:rsidRPr="00D26430">
        <w:rPr>
          <w:rFonts w:ascii="Times New Roman" w:hAnsi="Times New Roman" w:cs="Times New Roman"/>
          <w:sz w:val="28"/>
          <w:szCs w:val="28"/>
        </w:rPr>
        <w:br/>
        <w:t>Определение  углеводов в продуктах питания.  </w:t>
      </w:r>
      <w:r w:rsidRPr="00D26430">
        <w:rPr>
          <w:rFonts w:ascii="Times New Roman" w:hAnsi="Times New Roman" w:cs="Times New Roman"/>
          <w:sz w:val="28"/>
          <w:szCs w:val="28"/>
        </w:rPr>
        <w:br/>
        <w:t>Определение витамина</w:t>
      </w:r>
      <w:proofErr w:type="gramStart"/>
      <w:r w:rsidRPr="00D2643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26430">
        <w:rPr>
          <w:rFonts w:ascii="Times New Roman" w:hAnsi="Times New Roman" w:cs="Times New Roman"/>
          <w:sz w:val="28"/>
          <w:szCs w:val="28"/>
        </w:rPr>
        <w:t xml:space="preserve"> в продуктах питания. </w:t>
      </w:r>
      <w:r w:rsidRPr="00D26430">
        <w:rPr>
          <w:rFonts w:ascii="Times New Roman" w:hAnsi="Times New Roman" w:cs="Times New Roman"/>
          <w:sz w:val="28"/>
          <w:szCs w:val="28"/>
        </w:rPr>
        <w:br/>
        <w:t>Определение железа в продуктах питания. </w:t>
      </w:r>
      <w:r w:rsidRPr="00D26430">
        <w:rPr>
          <w:rFonts w:ascii="Times New Roman" w:hAnsi="Times New Roman" w:cs="Times New Roman"/>
          <w:sz w:val="28"/>
          <w:szCs w:val="28"/>
        </w:rPr>
        <w:br/>
        <w:t>Расчет килокалорий необходимых в день в зависимости от возраста и нагрузки. </w:t>
      </w:r>
      <w:r w:rsidRPr="00D26430">
        <w:rPr>
          <w:rFonts w:ascii="Times New Roman" w:hAnsi="Times New Roman" w:cs="Times New Roman"/>
          <w:sz w:val="28"/>
          <w:szCs w:val="28"/>
        </w:rPr>
        <w:br/>
        <w:t>Определение качества продуктов питания с помощью органов чувств органолептическими методами.</w:t>
      </w:r>
      <w:r w:rsidRPr="00D26430">
        <w:rPr>
          <w:rFonts w:ascii="Times New Roman" w:hAnsi="Times New Roman" w:cs="Times New Roman"/>
          <w:sz w:val="28"/>
          <w:szCs w:val="28"/>
        </w:rPr>
        <w:br/>
        <w:t>Определение массы продукта, энергетической ценности, даты выработки, срока годности, содержания полезных веществ, индексов «Е» в продукте по информации на упаковке.</w:t>
      </w:r>
      <w:r w:rsidRPr="00D26430">
        <w:rPr>
          <w:rFonts w:ascii="Times New Roman" w:hAnsi="Times New Roman" w:cs="Times New Roman"/>
          <w:sz w:val="28"/>
          <w:szCs w:val="28"/>
        </w:rPr>
        <w:br/>
        <w:t>Определение соланина в клубнях картофеля.</w:t>
      </w:r>
    </w:p>
    <w:p w:rsidR="00951930" w:rsidRPr="000241B9" w:rsidRDefault="00951930" w:rsidP="000241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41B9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Рекомендации по учебно-методическому и материально-техническому обеспечению процесса</w:t>
      </w:r>
    </w:p>
    <w:p w:rsidR="00951930" w:rsidRPr="000241B9" w:rsidRDefault="00951930" w:rsidP="00D26430">
      <w:pPr>
        <w:rPr>
          <w:rFonts w:ascii="Times New Roman" w:hAnsi="Times New Roman" w:cs="Times New Roman"/>
          <w:b/>
          <w:sz w:val="28"/>
          <w:szCs w:val="28"/>
        </w:rPr>
      </w:pPr>
      <w:r w:rsidRPr="000241B9">
        <w:rPr>
          <w:rFonts w:ascii="Times New Roman" w:hAnsi="Times New Roman" w:cs="Times New Roman"/>
          <w:b/>
          <w:sz w:val="28"/>
          <w:szCs w:val="28"/>
        </w:rPr>
        <w:t>Библиотечный фонд</w:t>
      </w:r>
    </w:p>
    <w:p w:rsidR="00951930" w:rsidRPr="00D26430" w:rsidRDefault="00951930" w:rsidP="00D264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6430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D26430">
        <w:rPr>
          <w:rFonts w:ascii="Times New Roman" w:hAnsi="Times New Roman" w:cs="Times New Roman"/>
          <w:sz w:val="28"/>
          <w:szCs w:val="28"/>
        </w:rPr>
        <w:t xml:space="preserve"> М.М. и др. Формула правильного питания: Рабочая тетрадь. – М.: ОЛМА Медиа Групп, 2012. – 80 с.: ил.</w:t>
      </w:r>
    </w:p>
    <w:p w:rsidR="00951930" w:rsidRPr="00D26430" w:rsidRDefault="00951930" w:rsidP="00D26430">
      <w:pPr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Методическое пособие для педагога</w:t>
      </w:r>
    </w:p>
    <w:p w:rsidR="00951930" w:rsidRPr="00D26430" w:rsidRDefault="00951930" w:rsidP="00D26430">
      <w:pPr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 xml:space="preserve">Габриелян О.С. Химия. 11 класс: Учеб. Для </w:t>
      </w:r>
      <w:proofErr w:type="spellStart"/>
      <w:r w:rsidRPr="00D2643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26430">
        <w:rPr>
          <w:rFonts w:ascii="Times New Roman" w:hAnsi="Times New Roman" w:cs="Times New Roman"/>
          <w:sz w:val="28"/>
          <w:szCs w:val="28"/>
        </w:rPr>
        <w:t>. учреждений. 5-е изд., стереотип. – М.: Дрофа, 2004. – 304 с.: ил. </w:t>
      </w:r>
    </w:p>
    <w:p w:rsidR="00951930" w:rsidRPr="000241B9" w:rsidRDefault="00951930" w:rsidP="000241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41B9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учебного процесса</w:t>
      </w:r>
    </w:p>
    <w:p w:rsidR="00951930" w:rsidRPr="00D26430" w:rsidRDefault="00951930" w:rsidP="00024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Материально-техническое оснащение кабинета, в котором будет проводиться факультативный курс «Формула правильного питания», необходимо для организации процесса обучения в целях реализации требований ФГОС о достижении результатов освоения программы.  Оснащение кабинета должно включать различные типы средств обучении</w:t>
      </w:r>
      <w:proofErr w:type="gramStart"/>
      <w:r w:rsidRPr="00D264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42DB">
        <w:rPr>
          <w:rFonts w:ascii="Times New Roman" w:hAnsi="Times New Roman" w:cs="Times New Roman"/>
          <w:sz w:val="28"/>
          <w:szCs w:val="28"/>
        </w:rPr>
        <w:t xml:space="preserve"> З</w:t>
      </w:r>
      <w:r w:rsidRPr="00D26430">
        <w:rPr>
          <w:rFonts w:ascii="Times New Roman" w:hAnsi="Times New Roman" w:cs="Times New Roman"/>
          <w:sz w:val="28"/>
          <w:szCs w:val="28"/>
        </w:rPr>
        <w:t>начимую роль имеют учебно-практическое и учебно-лабораторное оборудование,  в том числе приборы и инструменты для проведения демонстраций и практических занятий, демонстрационные таблицы.</w:t>
      </w:r>
    </w:p>
    <w:p w:rsidR="00951930" w:rsidRPr="00D26430" w:rsidRDefault="00951930" w:rsidP="00024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Лабораторный инструментарий необходим как для урочных занятий, так и для проведения наблюдений, постановки и выполнения опытов, в целом – для реализации научных методов изучения живых организмов.</w:t>
      </w:r>
    </w:p>
    <w:p w:rsidR="00951930" w:rsidRPr="00D26430" w:rsidRDefault="00951930" w:rsidP="00024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Натуральные объекты используются как при проведении исследовательских работ, подготовке проектов, обобщении и систематизации построении выводов с учетом выполненных наблюдений.</w:t>
      </w:r>
    </w:p>
    <w:p w:rsidR="00951930" w:rsidRPr="00D26430" w:rsidRDefault="00951930" w:rsidP="00024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Лабораторный инструментарий и натуральные объекты следует содержать в соответствии с санитарно-гигиеническими требованиями и правилами техники безопасности.</w:t>
      </w:r>
    </w:p>
    <w:p w:rsidR="00951930" w:rsidRPr="00D26430" w:rsidRDefault="00951930" w:rsidP="00024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 xml:space="preserve">В комплект технических и информационно-коммуникативных средств обучения входят: аппаратура для записи и воспроизведения аудио- и видеоинформации, компьютер, </w:t>
      </w:r>
      <w:proofErr w:type="spellStart"/>
      <w:r w:rsidRPr="00D26430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D26430">
        <w:rPr>
          <w:rFonts w:ascii="Times New Roman" w:hAnsi="Times New Roman" w:cs="Times New Roman"/>
          <w:sz w:val="28"/>
          <w:szCs w:val="28"/>
        </w:rPr>
        <w:t>,</w:t>
      </w:r>
      <w:r w:rsidR="001442DB">
        <w:rPr>
          <w:rFonts w:ascii="Times New Roman" w:hAnsi="Times New Roman" w:cs="Times New Roman"/>
          <w:sz w:val="28"/>
          <w:szCs w:val="28"/>
        </w:rPr>
        <w:t xml:space="preserve"> </w:t>
      </w:r>
      <w:r w:rsidR="000241B9">
        <w:rPr>
          <w:rFonts w:ascii="Times New Roman" w:hAnsi="Times New Roman" w:cs="Times New Roman"/>
          <w:sz w:val="28"/>
          <w:szCs w:val="28"/>
        </w:rPr>
        <w:t>интерактивн</w:t>
      </w:r>
      <w:r w:rsidR="001442DB">
        <w:rPr>
          <w:rFonts w:ascii="Times New Roman" w:hAnsi="Times New Roman" w:cs="Times New Roman"/>
          <w:sz w:val="28"/>
          <w:szCs w:val="28"/>
        </w:rPr>
        <w:t>ая</w:t>
      </w:r>
      <w:r w:rsidR="000241B9">
        <w:rPr>
          <w:rFonts w:ascii="Times New Roman" w:hAnsi="Times New Roman" w:cs="Times New Roman"/>
          <w:sz w:val="28"/>
          <w:szCs w:val="28"/>
        </w:rPr>
        <w:t xml:space="preserve"> доска, коллекция</w:t>
      </w:r>
      <w:r w:rsidR="000241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6430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D26430">
        <w:rPr>
          <w:rFonts w:ascii="Times New Roman" w:hAnsi="Times New Roman" w:cs="Times New Roman"/>
          <w:sz w:val="28"/>
          <w:szCs w:val="28"/>
        </w:rPr>
        <w:t>.</w:t>
      </w:r>
      <w:r w:rsidRPr="00D2643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26430">
        <w:rPr>
          <w:rFonts w:ascii="Times New Roman" w:hAnsi="Times New Roman" w:cs="Times New Roman"/>
          <w:sz w:val="28"/>
          <w:szCs w:val="28"/>
        </w:rPr>
        <w:t>Использование электронных средств обучения позволяет активизировать деятельность обучающихся, получать более высокие качественные результаты обучения, формировать ИКТ-компетентность, способствующую успешности в учебной деятельности.</w:t>
      </w:r>
      <w:proofErr w:type="gramEnd"/>
      <w:r w:rsidRPr="00D26430">
        <w:rPr>
          <w:rFonts w:ascii="Times New Roman" w:hAnsi="Times New Roman" w:cs="Times New Roman"/>
          <w:sz w:val="28"/>
          <w:szCs w:val="28"/>
        </w:rPr>
        <w:br/>
        <w:t xml:space="preserve">Использование наглядных учебных пособий, технических средств осуществляется комплексно, что позволяет реализовать </w:t>
      </w:r>
      <w:proofErr w:type="spellStart"/>
      <w:r w:rsidRPr="00D26430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D26430">
        <w:rPr>
          <w:rFonts w:ascii="Times New Roman" w:hAnsi="Times New Roman" w:cs="Times New Roman"/>
          <w:sz w:val="28"/>
          <w:szCs w:val="28"/>
        </w:rPr>
        <w:t xml:space="preserve"> принципы наглядности и </w:t>
      </w:r>
      <w:r w:rsidRPr="00D26430">
        <w:rPr>
          <w:rFonts w:ascii="Times New Roman" w:hAnsi="Times New Roman" w:cs="Times New Roman"/>
          <w:sz w:val="28"/>
          <w:szCs w:val="28"/>
        </w:rPr>
        <w:lastRenderedPageBreak/>
        <w:t>доступности, достигать поставленных целей и задач, планируемых результатов освоения основных общеобразовательных программ.</w:t>
      </w:r>
    </w:p>
    <w:p w:rsidR="00951930" w:rsidRPr="000241B9" w:rsidRDefault="00951930" w:rsidP="000241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41B9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</w:t>
      </w:r>
      <w:r w:rsidR="000241B9">
        <w:rPr>
          <w:rFonts w:ascii="Times New Roman" w:hAnsi="Times New Roman" w:cs="Times New Roman"/>
          <w:b/>
          <w:i/>
          <w:sz w:val="28"/>
          <w:szCs w:val="28"/>
        </w:rPr>
        <w:t>реализации программы внеурочной деятельности «Формула правильного питания»</w:t>
      </w:r>
    </w:p>
    <w:p w:rsidR="00951930" w:rsidRPr="00D26430" w:rsidRDefault="00951930" w:rsidP="00024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430">
        <w:rPr>
          <w:rFonts w:ascii="Times New Roman" w:hAnsi="Times New Roman" w:cs="Times New Roman"/>
          <w:sz w:val="28"/>
          <w:szCs w:val="28"/>
        </w:rPr>
        <w:t xml:space="preserve">Система планируемых результатов: личностных, </w:t>
      </w:r>
      <w:proofErr w:type="spellStart"/>
      <w:r w:rsidRPr="00D2643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26430">
        <w:rPr>
          <w:rFonts w:ascii="Times New Roman" w:hAnsi="Times New Roman" w:cs="Times New Roman"/>
          <w:sz w:val="28"/>
          <w:szCs w:val="28"/>
        </w:rPr>
        <w:t xml:space="preserve">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  <w:proofErr w:type="gramEnd"/>
    </w:p>
    <w:p w:rsidR="00951930" w:rsidRPr="00D26430" w:rsidRDefault="00951930" w:rsidP="00D26430">
      <w:pPr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В структуре планируемых результатов выделяют:</w:t>
      </w:r>
    </w:p>
    <w:p w:rsidR="00951930" w:rsidRPr="00D26430" w:rsidRDefault="00951930" w:rsidP="00D26430">
      <w:pPr>
        <w:rPr>
          <w:rFonts w:ascii="Times New Roman" w:hAnsi="Times New Roman" w:cs="Times New Roman"/>
          <w:sz w:val="28"/>
          <w:szCs w:val="28"/>
        </w:rPr>
      </w:pPr>
      <w:r w:rsidRPr="00D26430">
        <w:rPr>
          <w:rFonts w:ascii="Times New Roman" w:hAnsi="Times New Roman" w:cs="Times New Roman"/>
          <w:sz w:val="28"/>
          <w:szCs w:val="28"/>
        </w:rPr>
        <w:t>– ведущие цели и основные ожидаемые результаты курса, отражающие такие общие цели, как формирование ценностно-смысловых установок, развитие интереса; </w:t>
      </w:r>
      <w:r w:rsidRPr="00D26430">
        <w:rPr>
          <w:rFonts w:ascii="Times New Roman" w:hAnsi="Times New Roman" w:cs="Times New Roman"/>
          <w:sz w:val="28"/>
          <w:szCs w:val="28"/>
        </w:rPr>
        <w:br/>
        <w:t>– целенаправленное формирование и развитие познавательных потребностей и способностей обучающихся через систему занятий.</w:t>
      </w:r>
    </w:p>
    <w:p w:rsidR="0015287C" w:rsidRPr="00D26430" w:rsidRDefault="0015287C" w:rsidP="00D264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287C" w:rsidRPr="00D26430" w:rsidSect="0009672C">
      <w:footerReference w:type="default" r:id="rId7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0B" w:rsidRDefault="006E3A0B" w:rsidP="00FE7EEF">
      <w:pPr>
        <w:spacing w:after="0" w:line="240" w:lineRule="auto"/>
      </w:pPr>
      <w:r>
        <w:separator/>
      </w:r>
    </w:p>
  </w:endnote>
  <w:endnote w:type="continuationSeparator" w:id="1">
    <w:p w:rsidR="006E3A0B" w:rsidRDefault="006E3A0B" w:rsidP="00FE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234995"/>
      <w:docPartObj>
        <w:docPartGallery w:val="Page Numbers (Bottom of Page)"/>
        <w:docPartUnique/>
      </w:docPartObj>
    </w:sdtPr>
    <w:sdtContent>
      <w:p w:rsidR="00FE7EEF" w:rsidRDefault="00EE7C90">
        <w:pPr>
          <w:pStyle w:val="a7"/>
          <w:jc w:val="center"/>
        </w:pPr>
        <w:r>
          <w:fldChar w:fldCharType="begin"/>
        </w:r>
        <w:r w:rsidR="00FE7EEF">
          <w:instrText>PAGE   \* MERGEFORMAT</w:instrText>
        </w:r>
        <w:r>
          <w:fldChar w:fldCharType="separate"/>
        </w:r>
        <w:r w:rsidR="001442DB">
          <w:rPr>
            <w:noProof/>
          </w:rPr>
          <w:t>1</w:t>
        </w:r>
        <w:r>
          <w:fldChar w:fldCharType="end"/>
        </w:r>
      </w:p>
    </w:sdtContent>
  </w:sdt>
  <w:p w:rsidR="00FE7EEF" w:rsidRDefault="00FE7E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0B" w:rsidRDefault="006E3A0B" w:rsidP="00FE7EEF">
      <w:pPr>
        <w:spacing w:after="0" w:line="240" w:lineRule="auto"/>
      </w:pPr>
      <w:r>
        <w:separator/>
      </w:r>
    </w:p>
  </w:footnote>
  <w:footnote w:type="continuationSeparator" w:id="1">
    <w:p w:rsidR="006E3A0B" w:rsidRDefault="006E3A0B" w:rsidP="00FE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581"/>
    <w:multiLevelType w:val="hybridMultilevel"/>
    <w:tmpl w:val="62CEE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E3D"/>
    <w:multiLevelType w:val="multilevel"/>
    <w:tmpl w:val="FC5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B55CA"/>
    <w:multiLevelType w:val="multilevel"/>
    <w:tmpl w:val="C3A4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E3DC7"/>
    <w:multiLevelType w:val="multilevel"/>
    <w:tmpl w:val="74F6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126FD"/>
    <w:multiLevelType w:val="multilevel"/>
    <w:tmpl w:val="C09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30531"/>
    <w:multiLevelType w:val="multilevel"/>
    <w:tmpl w:val="99A8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DA1"/>
    <w:rsid w:val="000241B9"/>
    <w:rsid w:val="00093C90"/>
    <w:rsid w:val="0009672C"/>
    <w:rsid w:val="001442DB"/>
    <w:rsid w:val="0015287C"/>
    <w:rsid w:val="00230458"/>
    <w:rsid w:val="003A0A4C"/>
    <w:rsid w:val="006E3A0B"/>
    <w:rsid w:val="008D7DA1"/>
    <w:rsid w:val="00951930"/>
    <w:rsid w:val="00D26430"/>
    <w:rsid w:val="00DC1466"/>
    <w:rsid w:val="00EE0038"/>
    <w:rsid w:val="00EE7C90"/>
    <w:rsid w:val="00FE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4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6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EEF"/>
  </w:style>
  <w:style w:type="paragraph" w:styleId="a7">
    <w:name w:val="footer"/>
    <w:basedOn w:val="a"/>
    <w:link w:val="a8"/>
    <w:uiPriority w:val="99"/>
    <w:unhideWhenUsed/>
    <w:rsid w:val="00FE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4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6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EEF"/>
  </w:style>
  <w:style w:type="paragraph" w:styleId="a7">
    <w:name w:val="footer"/>
    <w:basedOn w:val="a"/>
    <w:link w:val="a8"/>
    <w:uiPriority w:val="99"/>
    <w:unhideWhenUsed/>
    <w:rsid w:val="00FE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0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1122</cp:lastModifiedBy>
  <cp:revision>8</cp:revision>
  <cp:lastPrinted>2016-09-14T09:42:00Z</cp:lastPrinted>
  <dcterms:created xsi:type="dcterms:W3CDTF">2016-09-13T03:05:00Z</dcterms:created>
  <dcterms:modified xsi:type="dcterms:W3CDTF">2016-09-14T09:45:00Z</dcterms:modified>
</cp:coreProperties>
</file>